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482A" w:rsidRDefault="0015482A" w:rsidP="0015482A">
      <w:pPr>
        <w:spacing w:before="76"/>
        <w:ind w:left="720"/>
        <w:rPr>
          <w:i/>
          <w:sz w:val="24"/>
        </w:rPr>
      </w:pPr>
      <w:r>
        <w:rPr>
          <w:noProof/>
        </w:rPr>
        <w:drawing>
          <wp:anchor distT="0" distB="0" distL="0" distR="0" simplePos="0" relativeHeight="251670528" behindDoc="0" locked="0" layoutInCell="1" allowOverlap="1" wp14:anchorId="7E67836B" wp14:editId="6429AD42">
            <wp:simplePos x="0" y="0"/>
            <wp:positionH relativeFrom="page">
              <wp:posOffset>5419510</wp:posOffset>
            </wp:positionH>
            <wp:positionV relativeFrom="paragraph">
              <wp:posOffset>227247</wp:posOffset>
            </wp:positionV>
            <wp:extent cx="1438489" cy="853308"/>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438489" cy="853308"/>
                    </a:xfrm>
                    <a:prstGeom prst="rect">
                      <a:avLst/>
                    </a:prstGeom>
                  </pic:spPr>
                </pic:pic>
              </a:graphicData>
            </a:graphic>
          </wp:anchor>
        </w:drawing>
      </w:r>
      <w:bookmarkStart w:id="0" w:name="cover"/>
      <w:bookmarkEnd w:id="0"/>
      <w:r>
        <w:rPr>
          <w:i/>
          <w:sz w:val="24"/>
        </w:rPr>
        <w:t>This syllabus courtesy of the</w:t>
      </w:r>
    </w:p>
    <w:p w:rsidR="0015482A" w:rsidRDefault="0015482A" w:rsidP="0015482A">
      <w:pPr>
        <w:pStyle w:val="BodyText"/>
        <w:spacing w:before="2"/>
        <w:rPr>
          <w:i/>
        </w:rPr>
      </w:pPr>
    </w:p>
    <w:p w:rsidR="0015482A" w:rsidRDefault="0015482A" w:rsidP="0015482A">
      <w:pPr>
        <w:ind w:left="720" w:right="5158"/>
        <w:rPr>
          <w:rFonts w:ascii="Arial"/>
          <w:sz w:val="36"/>
        </w:rPr>
      </w:pPr>
      <w:r>
        <w:rPr>
          <w:rFonts w:ascii="Arial"/>
          <w:sz w:val="36"/>
        </w:rPr>
        <w:t>Vernacular Architecture Forum Syllabus Exchange</w:t>
      </w:r>
    </w:p>
    <w:p w:rsidR="0015482A" w:rsidRDefault="0015482A" w:rsidP="0015482A">
      <w:pPr>
        <w:pStyle w:val="BodyText"/>
        <w:spacing w:before="9"/>
        <w:rPr>
          <w:rFonts w:ascii="Arial"/>
          <w:sz w:val="31"/>
        </w:rPr>
      </w:pPr>
    </w:p>
    <w:p w:rsidR="0015482A" w:rsidRDefault="0015482A" w:rsidP="0015482A">
      <w:pPr>
        <w:ind w:left="720"/>
        <w:rPr>
          <w:i/>
          <w:sz w:val="24"/>
        </w:rPr>
      </w:pPr>
      <w:r>
        <w:rPr>
          <w:i/>
          <w:sz w:val="24"/>
        </w:rPr>
        <w:t>A collaborative project of the Vernacular Architecture Forum</w:t>
      </w:r>
    </w:p>
    <w:p w:rsidR="0015482A" w:rsidRDefault="00CF2DAE" w:rsidP="0015482A">
      <w:pPr>
        <w:spacing w:before="10"/>
        <w:ind w:left="720"/>
        <w:rPr>
          <w:rFonts w:ascii="Arial"/>
          <w:b/>
          <w:sz w:val="19"/>
        </w:rPr>
      </w:pPr>
      <w:hyperlink r:id="rId8">
        <w:r w:rsidR="0015482A">
          <w:rPr>
            <w:rFonts w:ascii="Arial"/>
            <w:b/>
            <w:w w:val="105"/>
            <w:sz w:val="19"/>
          </w:rPr>
          <w:t>www.vafweb.org/resources/syllabi.html</w:t>
        </w:r>
      </w:hyperlink>
    </w:p>
    <w:p w:rsidR="0015482A" w:rsidRDefault="0015482A" w:rsidP="0015482A">
      <w:pPr>
        <w:pStyle w:val="BodyText"/>
        <w:rPr>
          <w:rFonts w:ascii="Arial"/>
          <w:b/>
          <w:sz w:val="20"/>
        </w:rPr>
      </w:pPr>
    </w:p>
    <w:p w:rsidR="0015482A" w:rsidRDefault="0015482A" w:rsidP="0015482A">
      <w:pPr>
        <w:pStyle w:val="BodyText"/>
        <w:rPr>
          <w:rFonts w:ascii="Arial"/>
          <w:b/>
          <w:sz w:val="20"/>
        </w:rPr>
      </w:pPr>
    </w:p>
    <w:p w:rsidR="0015482A" w:rsidRDefault="0015482A" w:rsidP="0015482A">
      <w:pPr>
        <w:pStyle w:val="BodyText"/>
        <w:rPr>
          <w:rFonts w:ascii="Arial"/>
          <w:b/>
          <w:sz w:val="20"/>
        </w:rPr>
      </w:pPr>
    </w:p>
    <w:p w:rsidR="0015482A" w:rsidRDefault="0015482A" w:rsidP="0015482A">
      <w:pPr>
        <w:pStyle w:val="BodyText"/>
        <w:rPr>
          <w:rFonts w:ascii="Arial"/>
          <w:b/>
          <w:sz w:val="20"/>
        </w:rPr>
      </w:pPr>
    </w:p>
    <w:p w:rsidR="0015482A" w:rsidRDefault="00CF2DAE" w:rsidP="0015482A">
      <w:pPr>
        <w:pStyle w:val="BodyText"/>
        <w:spacing w:before="7"/>
        <w:rPr>
          <w:rFonts w:ascii="Arial"/>
          <w:b/>
          <w:sz w:val="22"/>
        </w:rPr>
      </w:pPr>
      <w:r>
        <w:rPr>
          <w:noProof/>
        </w:rPr>
        <w:pict>
          <v:shape id="Freeform 4" o:spid="_x0000_s1038" style="position:absolute;margin-left:1in;margin-top:15.55pt;width:467.25pt;height:.1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4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" path="m,l9344,e" filled="f" strokeweight=".37678mm">
            <v:path arrowok="t" o:connecttype="custom" o:connectlocs="0,0;5933440,0" o:connectangles="0,0"/>
            <w10:wrap type="topAndBottom" anchorx="page"/>
          </v:shape>
        </w:pict>
      </w:r>
    </w:p>
    <w:p w:rsidR="0015482A" w:rsidRDefault="0015482A" w:rsidP="0015482A">
      <w:pPr>
        <w:pStyle w:val="BodyText"/>
        <w:rPr>
          <w:rFonts w:ascii="Arial"/>
          <w:b/>
          <w:sz w:val="20"/>
        </w:rPr>
      </w:pPr>
    </w:p>
    <w:p w:rsidR="0015482A" w:rsidRDefault="0015482A" w:rsidP="0015482A">
      <w:pPr>
        <w:pStyle w:val="BodyText"/>
        <w:rPr>
          <w:rFonts w:ascii="Arial"/>
          <w:b/>
          <w:sz w:val="20"/>
        </w:rPr>
      </w:pPr>
    </w:p>
    <w:p w:rsidR="0015482A" w:rsidRDefault="0015482A" w:rsidP="0015482A">
      <w:pPr>
        <w:pStyle w:val="BodyText"/>
        <w:rPr>
          <w:rFonts w:ascii="Arial"/>
          <w:b/>
          <w:sz w:val="20"/>
        </w:rPr>
      </w:pPr>
    </w:p>
    <w:p w:rsidR="0015482A" w:rsidRDefault="0015482A" w:rsidP="0015482A">
      <w:pPr>
        <w:pStyle w:val="BodyText"/>
        <w:spacing w:before="6"/>
        <w:rPr>
          <w:rFonts w:ascii="Arial"/>
          <w:b/>
          <w:sz w:val="25"/>
        </w:rPr>
      </w:pPr>
    </w:p>
    <w:p w:rsidR="0015482A" w:rsidRPr="00A46D44" w:rsidRDefault="0015482A" w:rsidP="0015482A">
      <w:pPr>
        <w:tabs>
          <w:tab w:val="left" w:pos="3599"/>
        </w:tabs>
        <w:spacing w:before="92"/>
        <w:ind w:left="720"/>
        <w:rPr>
          <w:rFonts w:ascii="Arial" w:hAnsi="Arial" w:cs="Arial"/>
          <w:sz w:val="24"/>
          <w:szCs w:val="24"/>
        </w:rPr>
      </w:pPr>
      <w:r w:rsidRPr="00A46D44">
        <w:rPr>
          <w:rFonts w:ascii="Arial" w:hAnsi="Arial" w:cs="Arial"/>
          <w:b/>
          <w:sz w:val="24"/>
          <w:szCs w:val="24"/>
        </w:rPr>
        <w:t>instructor:</w:t>
      </w:r>
      <w:r w:rsidRPr="00A46D44">
        <w:rPr>
          <w:rFonts w:ascii="Arial" w:hAnsi="Arial" w:cs="Arial"/>
          <w:b/>
          <w:sz w:val="24"/>
          <w:szCs w:val="24"/>
        </w:rPr>
        <w:tab/>
      </w:r>
      <w:r w:rsidR="00B77375">
        <w:rPr>
          <w:rFonts w:ascii="Arial" w:hAnsi="Arial" w:cs="Arial"/>
          <w:sz w:val="24"/>
          <w:szCs w:val="24"/>
        </w:rPr>
        <w:t>James</w:t>
      </w:r>
      <w:r w:rsidRPr="00A46D44">
        <w:rPr>
          <w:rFonts w:ascii="Arial" w:hAnsi="Arial" w:cs="Arial"/>
          <w:sz w:val="24"/>
          <w:szCs w:val="24"/>
        </w:rPr>
        <w:t xml:space="preserve"> Buckley</w:t>
      </w:r>
    </w:p>
    <w:p w:rsidR="0015482A" w:rsidRPr="00A46D44" w:rsidRDefault="0015482A" w:rsidP="0015482A">
      <w:pPr>
        <w:pStyle w:val="BodyText"/>
        <w:tabs>
          <w:tab w:val="left" w:pos="3599"/>
        </w:tabs>
        <w:spacing w:before="137" w:line="362" w:lineRule="auto"/>
        <w:ind w:left="3600" w:right="1648" w:hanging="2880"/>
        <w:rPr>
          <w:rFonts w:ascii="Arial" w:hAnsi="Arial" w:cs="Arial"/>
          <w:sz w:val="24"/>
          <w:szCs w:val="24"/>
        </w:rPr>
      </w:pPr>
      <w:r w:rsidRPr="00A46D44">
        <w:rPr>
          <w:rFonts w:ascii="Arial" w:hAnsi="Arial" w:cs="Arial"/>
          <w:b/>
          <w:sz w:val="24"/>
          <w:szCs w:val="24"/>
        </w:rPr>
        <w:t>course</w:t>
      </w:r>
      <w:r w:rsidRPr="00A46D44">
        <w:rPr>
          <w:rFonts w:ascii="Arial" w:hAnsi="Arial" w:cs="Arial"/>
          <w:b/>
          <w:spacing w:val="-1"/>
          <w:sz w:val="24"/>
          <w:szCs w:val="24"/>
        </w:rPr>
        <w:t xml:space="preserve"> </w:t>
      </w:r>
      <w:r w:rsidRPr="00A46D44">
        <w:rPr>
          <w:rFonts w:ascii="Arial" w:hAnsi="Arial" w:cs="Arial"/>
          <w:b/>
          <w:sz w:val="24"/>
          <w:szCs w:val="24"/>
        </w:rPr>
        <w:t>title:</w:t>
      </w:r>
      <w:r w:rsidRPr="00A46D44">
        <w:rPr>
          <w:rFonts w:ascii="Arial" w:hAnsi="Arial" w:cs="Arial"/>
          <w:b/>
          <w:sz w:val="24"/>
          <w:szCs w:val="24"/>
        </w:rPr>
        <w:tab/>
      </w:r>
      <w:r w:rsidR="00B77375">
        <w:rPr>
          <w:rFonts w:ascii="Arial" w:hAnsi="Arial" w:cs="Arial"/>
          <w:sz w:val="24"/>
          <w:szCs w:val="24"/>
        </w:rPr>
        <w:t>Introduction to Historic Preservation</w:t>
      </w:r>
    </w:p>
    <w:p w:rsidR="0015482A" w:rsidRPr="00A46D44" w:rsidRDefault="0015482A" w:rsidP="0015482A">
      <w:pPr>
        <w:tabs>
          <w:tab w:val="left" w:pos="3599"/>
        </w:tabs>
        <w:spacing w:line="273" w:lineRule="exact"/>
        <w:ind w:left="720"/>
        <w:rPr>
          <w:rFonts w:ascii="Arial" w:hAnsi="Arial" w:cs="Arial"/>
          <w:sz w:val="24"/>
          <w:szCs w:val="24"/>
        </w:rPr>
      </w:pPr>
      <w:r w:rsidRPr="00A46D44">
        <w:rPr>
          <w:rFonts w:ascii="Arial" w:hAnsi="Arial" w:cs="Arial"/>
          <w:b/>
          <w:sz w:val="24"/>
          <w:szCs w:val="24"/>
        </w:rPr>
        <w:t>institution:</w:t>
      </w:r>
      <w:r w:rsidRPr="00A46D44">
        <w:rPr>
          <w:rFonts w:ascii="Arial" w:hAnsi="Arial" w:cs="Arial"/>
          <w:b/>
          <w:sz w:val="24"/>
          <w:szCs w:val="24"/>
        </w:rPr>
        <w:tab/>
      </w:r>
      <w:r w:rsidR="00A46D44" w:rsidRPr="00A46D44">
        <w:rPr>
          <w:rFonts w:ascii="Arial" w:hAnsi="Arial" w:cs="Arial"/>
          <w:sz w:val="24"/>
          <w:szCs w:val="24"/>
        </w:rPr>
        <w:t>University of Oregon-Portland Campus</w:t>
      </w:r>
    </w:p>
    <w:p w:rsidR="0015482A" w:rsidRPr="00A46D44" w:rsidRDefault="0015482A" w:rsidP="0015482A">
      <w:pPr>
        <w:tabs>
          <w:tab w:val="left" w:pos="3599"/>
        </w:tabs>
        <w:spacing w:before="137"/>
        <w:ind w:left="720"/>
        <w:rPr>
          <w:rFonts w:ascii="Arial" w:hAnsi="Arial" w:cs="Arial"/>
          <w:sz w:val="24"/>
          <w:szCs w:val="24"/>
        </w:rPr>
      </w:pPr>
      <w:r w:rsidRPr="00A46D44">
        <w:rPr>
          <w:rFonts w:ascii="Arial" w:hAnsi="Arial" w:cs="Arial"/>
          <w:b/>
          <w:sz w:val="24"/>
          <w:szCs w:val="24"/>
        </w:rPr>
        <w:t>date offered:</w:t>
      </w:r>
      <w:r w:rsidRPr="00A46D44">
        <w:rPr>
          <w:rFonts w:ascii="Arial" w:hAnsi="Arial" w:cs="Arial"/>
          <w:b/>
          <w:sz w:val="24"/>
          <w:szCs w:val="24"/>
        </w:rPr>
        <w:tab/>
      </w:r>
      <w:r w:rsidRPr="00A46D44">
        <w:rPr>
          <w:rFonts w:ascii="Arial" w:hAnsi="Arial" w:cs="Arial"/>
          <w:sz w:val="24"/>
          <w:szCs w:val="24"/>
        </w:rPr>
        <w:t>Fall</w:t>
      </w:r>
      <w:r w:rsidR="00560535">
        <w:rPr>
          <w:rFonts w:ascii="Arial" w:hAnsi="Arial" w:cs="Arial"/>
          <w:sz w:val="24"/>
          <w:szCs w:val="24"/>
        </w:rPr>
        <w:t xml:space="preserve">, </w:t>
      </w:r>
      <w:r w:rsidR="00B77375">
        <w:rPr>
          <w:rFonts w:ascii="Arial" w:hAnsi="Arial" w:cs="Arial"/>
          <w:sz w:val="24"/>
          <w:szCs w:val="24"/>
        </w:rPr>
        <w:t>2019</w:t>
      </w:r>
    </w:p>
    <w:p w:rsidR="0015482A" w:rsidRPr="00A46D44" w:rsidRDefault="0015482A" w:rsidP="0015482A">
      <w:pPr>
        <w:pStyle w:val="BodyText"/>
        <w:rPr>
          <w:rFonts w:ascii="Arial" w:hAnsi="Arial" w:cs="Arial"/>
          <w:sz w:val="24"/>
          <w:szCs w:val="24"/>
        </w:rPr>
      </w:pPr>
    </w:p>
    <w:p w:rsidR="0015482A" w:rsidRPr="00A46D44" w:rsidRDefault="0015482A" w:rsidP="0015482A">
      <w:pPr>
        <w:pStyle w:val="BodyText"/>
        <w:rPr>
          <w:rFonts w:ascii="Arial" w:hAnsi="Arial" w:cs="Arial"/>
          <w:sz w:val="24"/>
          <w:szCs w:val="24"/>
        </w:rPr>
      </w:pPr>
    </w:p>
    <w:p w:rsidR="0015482A" w:rsidRPr="00A46D44" w:rsidRDefault="0015482A" w:rsidP="0015482A">
      <w:pPr>
        <w:pStyle w:val="BodyText"/>
        <w:rPr>
          <w:rFonts w:ascii="Arial" w:hAnsi="Arial" w:cs="Arial"/>
          <w:sz w:val="24"/>
          <w:szCs w:val="24"/>
        </w:rPr>
      </w:pPr>
    </w:p>
    <w:p w:rsidR="0015482A" w:rsidRPr="00A46D44" w:rsidRDefault="0015482A" w:rsidP="0015482A">
      <w:pPr>
        <w:pStyle w:val="BodyText"/>
        <w:rPr>
          <w:rFonts w:ascii="Arial" w:hAnsi="Arial" w:cs="Arial"/>
          <w:sz w:val="24"/>
          <w:szCs w:val="24"/>
        </w:rPr>
      </w:pPr>
    </w:p>
    <w:p w:rsidR="0015482A" w:rsidRPr="00A46D44" w:rsidRDefault="0015482A" w:rsidP="0015482A">
      <w:pPr>
        <w:tabs>
          <w:tab w:val="left" w:pos="3599"/>
        </w:tabs>
        <w:spacing w:before="184"/>
        <w:ind w:left="720"/>
        <w:rPr>
          <w:rFonts w:ascii="Arial" w:hAnsi="Arial" w:cs="Arial"/>
          <w:sz w:val="24"/>
          <w:szCs w:val="24"/>
        </w:rPr>
      </w:pPr>
      <w:r w:rsidRPr="00A46D44">
        <w:rPr>
          <w:rFonts w:ascii="Arial" w:hAnsi="Arial" w:cs="Arial"/>
          <w:b/>
          <w:sz w:val="24"/>
          <w:szCs w:val="24"/>
        </w:rPr>
        <w:t>posted</w:t>
      </w:r>
      <w:r w:rsidRPr="00A46D44">
        <w:rPr>
          <w:rFonts w:ascii="Arial" w:hAnsi="Arial" w:cs="Arial"/>
          <w:b/>
          <w:spacing w:val="-1"/>
          <w:sz w:val="24"/>
          <w:szCs w:val="24"/>
        </w:rPr>
        <w:t xml:space="preserve"> </w:t>
      </w:r>
      <w:r w:rsidRPr="00A46D44">
        <w:rPr>
          <w:rFonts w:ascii="Arial" w:hAnsi="Arial" w:cs="Arial"/>
          <w:b/>
          <w:sz w:val="24"/>
          <w:szCs w:val="24"/>
        </w:rPr>
        <w:t>date:</w:t>
      </w:r>
      <w:r w:rsidRPr="00A46D44">
        <w:rPr>
          <w:rFonts w:ascii="Arial" w:hAnsi="Arial" w:cs="Arial"/>
          <w:b/>
          <w:sz w:val="24"/>
          <w:szCs w:val="24"/>
        </w:rPr>
        <w:tab/>
      </w:r>
      <w:r w:rsidR="00A46D44" w:rsidRPr="00A46D44">
        <w:rPr>
          <w:rFonts w:ascii="Arial" w:hAnsi="Arial" w:cs="Arial"/>
          <w:sz w:val="24"/>
          <w:szCs w:val="24"/>
        </w:rPr>
        <w:t>December</w:t>
      </w:r>
      <w:r w:rsidR="00560535">
        <w:rPr>
          <w:rFonts w:ascii="Arial" w:hAnsi="Arial" w:cs="Arial"/>
          <w:sz w:val="24"/>
          <w:szCs w:val="24"/>
        </w:rPr>
        <w:t>,</w:t>
      </w:r>
      <w:bookmarkStart w:id="1" w:name="_GoBack"/>
      <w:bookmarkEnd w:id="1"/>
      <w:r w:rsidR="00A46D44" w:rsidRPr="00A46D44">
        <w:rPr>
          <w:rFonts w:ascii="Arial" w:hAnsi="Arial" w:cs="Arial"/>
          <w:sz w:val="24"/>
          <w:szCs w:val="24"/>
        </w:rPr>
        <w:t xml:space="preserve"> 2019</w:t>
      </w:r>
    </w:p>
    <w:p w:rsidR="0015482A" w:rsidRPr="00A46D44" w:rsidRDefault="0015482A" w:rsidP="0015482A">
      <w:pPr>
        <w:pStyle w:val="BodyText"/>
        <w:tabs>
          <w:tab w:val="left" w:pos="3599"/>
        </w:tabs>
        <w:spacing w:before="137"/>
        <w:ind w:left="720"/>
        <w:rPr>
          <w:rFonts w:ascii="Arial" w:hAnsi="Arial" w:cs="Arial"/>
          <w:sz w:val="24"/>
          <w:szCs w:val="24"/>
        </w:rPr>
      </w:pPr>
      <w:r w:rsidRPr="00A46D44">
        <w:rPr>
          <w:rFonts w:ascii="Arial" w:hAnsi="Arial" w:cs="Arial"/>
          <w:b/>
          <w:sz w:val="24"/>
          <w:szCs w:val="24"/>
        </w:rPr>
        <w:t>stable URL:</w:t>
      </w:r>
      <w:r w:rsidRPr="00A46D44">
        <w:rPr>
          <w:rFonts w:ascii="Arial" w:hAnsi="Arial" w:cs="Arial"/>
          <w:b/>
          <w:sz w:val="24"/>
          <w:szCs w:val="24"/>
        </w:rPr>
        <w:tab/>
      </w:r>
      <w:r w:rsidR="00B77375" w:rsidRPr="00B77375">
        <w:rPr>
          <w:rFonts w:ascii="Arial" w:hAnsi="Arial" w:cs="Arial"/>
          <w:sz w:val="24"/>
          <w:szCs w:val="24"/>
        </w:rPr>
        <w:t>www.vafweb</w:t>
      </w:r>
      <w:r w:rsidR="00B77375">
        <w:rPr>
          <w:rFonts w:ascii="Arial" w:hAnsi="Arial" w:cs="Arial"/>
          <w:sz w:val="24"/>
          <w:szCs w:val="24"/>
        </w:rPr>
        <w:t>.org/resources/syllabi/</w:t>
      </w:r>
      <w:r w:rsidR="00560535">
        <w:rPr>
          <w:rFonts w:ascii="Arial" w:hAnsi="Arial" w:cs="Arial"/>
          <w:sz w:val="24"/>
          <w:szCs w:val="24"/>
        </w:rPr>
        <w:t>buckley1.pdf</w:t>
      </w:r>
    </w:p>
    <w:p w:rsidR="0015482A" w:rsidRPr="00A46D44" w:rsidRDefault="0015482A" w:rsidP="0015482A">
      <w:pPr>
        <w:pStyle w:val="BodyText"/>
        <w:rPr>
          <w:rFonts w:ascii="Arial" w:hAnsi="Arial" w:cs="Arial"/>
          <w:sz w:val="24"/>
          <w:szCs w:val="24"/>
        </w:rPr>
      </w:pPr>
    </w:p>
    <w:p w:rsidR="0015482A" w:rsidRPr="00A46D44" w:rsidRDefault="0015482A" w:rsidP="0015482A">
      <w:pPr>
        <w:pStyle w:val="BodyText"/>
        <w:rPr>
          <w:rFonts w:ascii="Arial" w:hAnsi="Arial" w:cs="Arial"/>
          <w:sz w:val="24"/>
          <w:szCs w:val="24"/>
        </w:rPr>
      </w:pPr>
    </w:p>
    <w:p w:rsidR="0015482A" w:rsidRPr="00A46D44" w:rsidRDefault="0015482A" w:rsidP="0015482A">
      <w:pPr>
        <w:pStyle w:val="BodyText"/>
        <w:rPr>
          <w:rFonts w:ascii="Arial" w:hAnsi="Arial" w:cs="Arial"/>
          <w:sz w:val="24"/>
          <w:szCs w:val="24"/>
        </w:rPr>
      </w:pPr>
    </w:p>
    <w:p w:rsidR="0015482A" w:rsidRPr="00A46D44" w:rsidRDefault="0015482A" w:rsidP="0015482A">
      <w:pPr>
        <w:pStyle w:val="BodyText"/>
        <w:rPr>
          <w:rFonts w:ascii="Arial" w:hAnsi="Arial" w:cs="Arial"/>
          <w:sz w:val="24"/>
          <w:szCs w:val="24"/>
        </w:rPr>
      </w:pPr>
    </w:p>
    <w:p w:rsidR="0015482A" w:rsidRDefault="0015482A" w:rsidP="0015482A">
      <w:pPr>
        <w:pStyle w:val="BodyText"/>
        <w:rPr>
          <w:rFonts w:ascii="Arial"/>
          <w:sz w:val="20"/>
        </w:rPr>
      </w:pPr>
    </w:p>
    <w:p w:rsidR="0015482A" w:rsidRDefault="00CF2DAE" w:rsidP="0015482A">
      <w:pPr>
        <w:pStyle w:val="BodyText"/>
        <w:spacing w:before="8"/>
        <w:rPr>
          <w:rFonts w:ascii="Arial"/>
          <w:sz w:val="26"/>
        </w:rPr>
      </w:pPr>
      <w:r>
        <w:rPr>
          <w:noProof/>
        </w:rPr>
        <w:pict>
          <v:shape id="Freeform 3" o:spid="_x0000_s1037" style="position:absolute;margin-left:1in;margin-top:17.85pt;width:467.25pt;height:.1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4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" path="m,l9344,e" filled="f" strokeweight=".37678mm">
            <v:path arrowok="t" o:connecttype="custom" o:connectlocs="0,0;5933440,0" o:connectangles="0,0"/>
            <w10:wrap type="topAndBottom" anchorx="page"/>
          </v:shape>
        </w:pict>
      </w:r>
    </w:p>
    <w:p w:rsidR="0015482A" w:rsidRDefault="0015482A" w:rsidP="0015482A">
      <w:pPr>
        <w:pStyle w:val="BodyText"/>
        <w:rPr>
          <w:rFonts w:ascii="Arial"/>
          <w:sz w:val="14"/>
        </w:rPr>
      </w:pPr>
    </w:p>
    <w:p w:rsidR="0015482A" w:rsidRDefault="0015482A" w:rsidP="0015482A">
      <w:pPr>
        <w:spacing w:before="90"/>
        <w:ind w:left="720"/>
      </w:pPr>
      <w:r>
        <w:rPr>
          <w:i/>
          <w:sz w:val="24"/>
        </w:rPr>
        <w:t>This document is provided for non-commercial, informational purposes only</w:t>
      </w:r>
      <w:bookmarkStart w:id="2" w:name="andrzejewski2"/>
      <w:bookmarkEnd w:id="2"/>
    </w:p>
    <w:p w:rsidR="0015482A" w:rsidRDefault="0015482A">
      <w:pPr>
        <w:spacing w:before="76" w:line="237" w:lineRule="auto"/>
        <w:ind w:left="377" w:right="5670"/>
        <w:rPr>
          <w:sz w:val="24"/>
        </w:rPr>
      </w:pPr>
    </w:p>
    <w:p w:rsidR="0015482A" w:rsidRDefault="0015482A">
      <w:pPr>
        <w:rPr>
          <w:sz w:val="24"/>
        </w:rPr>
      </w:pPr>
      <w:r>
        <w:rPr>
          <w:sz w:val="24"/>
        </w:rPr>
        <w:br w:type="page"/>
      </w:r>
    </w:p>
    <w:p w:rsidR="00440794" w:rsidRDefault="00CF2DAE">
      <w:pPr>
        <w:spacing w:before="76" w:line="237" w:lineRule="auto"/>
        <w:ind w:left="377" w:right="5670"/>
        <w:rPr>
          <w:sz w:val="24"/>
        </w:rPr>
      </w:pPr>
      <w:r>
        <w:lastRenderedPageBreak/>
        <w:pict>
          <v:shape id="_x0000_s1036" style="position:absolute;left:0;text-align:left;margin-left:88.45pt;margin-top:32.75pt;width:452.9pt;height:.1pt;z-index:-251658240;mso-wrap-distance-left:0;mso-wrap-distance-right:0;mso-position-horizontal-relative:page" coordorigin="1769,655" coordsize="9058,0" path="m1769,655r9057,e" filled="f" strokeweight=".72pt">
            <v:path arrowok="t"/>
            <w10:wrap type="topAndBottom" anchorx="page"/>
          </v:shape>
        </w:pict>
      </w:r>
      <w:r w:rsidR="008A2B82">
        <w:rPr>
          <w:sz w:val="24"/>
        </w:rPr>
        <w:t>University of Oregon – Portland Campus College of Design</w:t>
      </w:r>
    </w:p>
    <w:p w:rsidR="00440794" w:rsidRDefault="00440794">
      <w:pPr>
        <w:pStyle w:val="BodyText"/>
        <w:spacing w:before="6"/>
        <w:rPr>
          <w:sz w:val="13"/>
        </w:rPr>
      </w:pPr>
    </w:p>
    <w:p w:rsidR="00440794" w:rsidRDefault="008A2B82">
      <w:pPr>
        <w:spacing w:before="90" w:line="275" w:lineRule="exact"/>
        <w:ind w:left="99" w:right="361"/>
        <w:jc w:val="center"/>
        <w:rPr>
          <w:b/>
          <w:sz w:val="24"/>
        </w:rPr>
      </w:pPr>
      <w:r>
        <w:rPr>
          <w:b/>
          <w:sz w:val="24"/>
        </w:rPr>
        <w:t>AAAP 411/511 – INTRODUCTION TO HISTORIC PRESERVATION</w:t>
      </w:r>
    </w:p>
    <w:p w:rsidR="00440794" w:rsidRDefault="008A2B82">
      <w:pPr>
        <w:spacing w:line="275" w:lineRule="exact"/>
        <w:ind w:left="99" w:right="361"/>
        <w:jc w:val="center"/>
        <w:rPr>
          <w:b/>
          <w:sz w:val="24"/>
        </w:rPr>
      </w:pPr>
      <w:r>
        <w:rPr>
          <w:b/>
          <w:sz w:val="24"/>
        </w:rPr>
        <w:t>Fall 2019</w:t>
      </w:r>
    </w:p>
    <w:p w:rsidR="00440794" w:rsidRDefault="00440794">
      <w:pPr>
        <w:pStyle w:val="BodyText"/>
        <w:rPr>
          <w:b/>
          <w:sz w:val="26"/>
        </w:rPr>
      </w:pPr>
    </w:p>
    <w:p w:rsidR="00440794" w:rsidRDefault="00440794">
      <w:pPr>
        <w:pStyle w:val="BodyText"/>
        <w:spacing w:before="4"/>
        <w:rPr>
          <w:b/>
          <w:sz w:val="22"/>
        </w:rPr>
      </w:pPr>
    </w:p>
    <w:p w:rsidR="00440794" w:rsidRDefault="008A2B82">
      <w:pPr>
        <w:tabs>
          <w:tab w:val="left" w:pos="1817"/>
        </w:tabs>
        <w:spacing w:line="237" w:lineRule="auto"/>
        <w:ind w:left="1817" w:right="2548" w:hanging="1440"/>
        <w:rPr>
          <w:sz w:val="24"/>
        </w:rPr>
      </w:pPr>
      <w:r>
        <w:rPr>
          <w:sz w:val="24"/>
          <w:u w:val="single"/>
        </w:rPr>
        <w:t>Instructor</w:t>
      </w:r>
      <w:r>
        <w:rPr>
          <w:sz w:val="24"/>
        </w:rPr>
        <w:t>:</w:t>
      </w:r>
      <w:r>
        <w:rPr>
          <w:sz w:val="24"/>
        </w:rPr>
        <w:tab/>
        <w:t>James Buckley (Office: HP Offices, 2</w:t>
      </w:r>
      <w:r>
        <w:rPr>
          <w:sz w:val="24"/>
          <w:vertAlign w:val="superscript"/>
        </w:rPr>
        <w:t>nd</w:t>
      </w:r>
      <w:r>
        <w:rPr>
          <w:sz w:val="24"/>
        </w:rPr>
        <w:t xml:space="preserve"> Floor, White Stag) </w:t>
      </w:r>
      <w:hyperlink r:id="rId9">
        <w:r>
          <w:rPr>
            <w:color w:val="0000FF"/>
            <w:sz w:val="24"/>
          </w:rPr>
          <w:t>jbuckley@uoregon.edu</w:t>
        </w:r>
      </w:hyperlink>
    </w:p>
    <w:p w:rsidR="00440794" w:rsidRDefault="008A2B82">
      <w:pPr>
        <w:tabs>
          <w:tab w:val="left" w:pos="1817"/>
        </w:tabs>
        <w:spacing w:before="4"/>
        <w:ind w:left="377" w:right="4081"/>
        <w:rPr>
          <w:sz w:val="24"/>
        </w:rPr>
      </w:pPr>
      <w:r>
        <w:rPr>
          <w:sz w:val="24"/>
          <w:u w:val="single"/>
        </w:rPr>
        <w:t>Time:</w:t>
      </w:r>
      <w:r>
        <w:rPr>
          <w:sz w:val="24"/>
        </w:rPr>
        <w:tab/>
        <w:t xml:space="preserve">Tuesday/Thursday, 9:00-10:20 am </w:t>
      </w:r>
      <w:r>
        <w:rPr>
          <w:sz w:val="24"/>
          <w:u w:val="single"/>
        </w:rPr>
        <w:t>Location</w:t>
      </w:r>
      <w:r>
        <w:rPr>
          <w:sz w:val="24"/>
        </w:rPr>
        <w:t>:</w:t>
      </w:r>
      <w:r>
        <w:rPr>
          <w:sz w:val="24"/>
        </w:rPr>
        <w:tab/>
        <w:t>HP Lecture Room (4</w:t>
      </w:r>
      <w:r>
        <w:rPr>
          <w:sz w:val="24"/>
          <w:vertAlign w:val="superscript"/>
        </w:rPr>
        <w:t>th</w:t>
      </w:r>
      <w:r>
        <w:rPr>
          <w:sz w:val="24"/>
        </w:rPr>
        <w:t xml:space="preserve"> Floor, White Stag) Office Hours: Tuesdays 10:30 – 11:30 or by</w:t>
      </w:r>
      <w:r>
        <w:rPr>
          <w:spacing w:val="-18"/>
          <w:sz w:val="24"/>
        </w:rPr>
        <w:t xml:space="preserve"> </w:t>
      </w:r>
      <w:r>
        <w:rPr>
          <w:sz w:val="24"/>
        </w:rPr>
        <w:t>appointment</w:t>
      </w:r>
    </w:p>
    <w:p w:rsidR="00440794" w:rsidRDefault="00440794">
      <w:pPr>
        <w:pStyle w:val="BodyText"/>
        <w:rPr>
          <w:sz w:val="26"/>
        </w:rPr>
      </w:pPr>
    </w:p>
    <w:p w:rsidR="00440794" w:rsidRDefault="00440794">
      <w:pPr>
        <w:pStyle w:val="BodyText"/>
        <w:spacing w:before="9"/>
      </w:pPr>
    </w:p>
    <w:p w:rsidR="00440794" w:rsidRDefault="008A2B82">
      <w:pPr>
        <w:ind w:left="377"/>
        <w:rPr>
          <w:b/>
          <w:sz w:val="24"/>
        </w:rPr>
      </w:pPr>
      <w:r>
        <w:rPr>
          <w:b/>
          <w:sz w:val="24"/>
        </w:rPr>
        <w:t>COURSE DESCRIPTION</w:t>
      </w:r>
    </w:p>
    <w:p w:rsidR="00440794" w:rsidRDefault="00440794">
      <w:pPr>
        <w:pStyle w:val="BodyText"/>
        <w:rPr>
          <w:b/>
          <w:sz w:val="24"/>
        </w:rPr>
      </w:pPr>
    </w:p>
    <w:p w:rsidR="00440794" w:rsidRDefault="008A2B82">
      <w:pPr>
        <w:ind w:left="377" w:right="765"/>
        <w:rPr>
          <w:sz w:val="24"/>
        </w:rPr>
      </w:pPr>
      <w:r>
        <w:rPr>
          <w:sz w:val="24"/>
        </w:rPr>
        <w:t>This course provides a broad overview of the field of historic preservation through a combination of readings, discussions, and writing projects. Students will gain an initial foundation in preservation practice and theory, from historical conceptions of the uses of history through the most current approaches in the field. Topics include methods of historical research, urban development and preservation (including economic development and gentrification), preservation as sustainable development, global practice, and the pursuit of diverse heritage.</w:t>
      </w:r>
    </w:p>
    <w:p w:rsidR="00440794" w:rsidRDefault="00440794">
      <w:pPr>
        <w:pStyle w:val="BodyText"/>
        <w:rPr>
          <w:sz w:val="24"/>
        </w:rPr>
      </w:pPr>
    </w:p>
    <w:p w:rsidR="00440794" w:rsidRDefault="008A2B82">
      <w:pPr>
        <w:ind w:left="377" w:right="684"/>
        <w:rPr>
          <w:sz w:val="24"/>
        </w:rPr>
      </w:pPr>
      <w:r>
        <w:rPr>
          <w:sz w:val="24"/>
        </w:rPr>
        <w:t>Preservation activities involve multiple skills (e.g., design, research, finance, policy development, etc.) and take place in a variety of settings (such as private businesses, nonprofit advocacy groups, and government agencies at local, state, and national levels). Students in this class will explore preservation in its historical context in order to help situate themselves as practitioners today and into the future. The course offers a critical perspective on the preservation field, prompting key questions such as:</w:t>
      </w:r>
    </w:p>
    <w:p w:rsidR="00440794" w:rsidRDefault="00440794">
      <w:pPr>
        <w:pStyle w:val="BodyText"/>
        <w:spacing w:before="2"/>
        <w:rPr>
          <w:sz w:val="24"/>
        </w:rPr>
      </w:pPr>
    </w:p>
    <w:p w:rsidR="00440794" w:rsidRDefault="008A2B82">
      <w:pPr>
        <w:pStyle w:val="ListParagraph"/>
        <w:numPr>
          <w:ilvl w:val="0"/>
          <w:numId w:val="4"/>
        </w:numPr>
        <w:tabs>
          <w:tab w:val="left" w:pos="1457"/>
          <w:tab w:val="left" w:pos="1458"/>
        </w:tabs>
        <w:spacing w:before="1" w:line="275" w:lineRule="exact"/>
        <w:ind w:hanging="361"/>
        <w:rPr>
          <w:sz w:val="24"/>
        </w:rPr>
      </w:pPr>
      <w:r>
        <w:rPr>
          <w:sz w:val="24"/>
        </w:rPr>
        <w:t>What constitutes a historical</w:t>
      </w:r>
      <w:r>
        <w:rPr>
          <w:spacing w:val="-2"/>
          <w:sz w:val="24"/>
        </w:rPr>
        <w:t xml:space="preserve"> </w:t>
      </w:r>
      <w:r>
        <w:rPr>
          <w:sz w:val="24"/>
        </w:rPr>
        <w:t>landmark?</w:t>
      </w:r>
    </w:p>
    <w:p w:rsidR="00440794" w:rsidRDefault="008A2B82">
      <w:pPr>
        <w:pStyle w:val="ListParagraph"/>
        <w:numPr>
          <w:ilvl w:val="0"/>
          <w:numId w:val="4"/>
        </w:numPr>
        <w:tabs>
          <w:tab w:val="left" w:pos="1457"/>
          <w:tab w:val="left" w:pos="1458"/>
        </w:tabs>
        <w:ind w:right="690"/>
        <w:rPr>
          <w:sz w:val="24"/>
        </w:rPr>
      </w:pPr>
      <w:r>
        <w:rPr>
          <w:sz w:val="24"/>
        </w:rPr>
        <w:t>What are the major mechanisms through which important historical sites and traditions are preserved? How were these tools developed and what are the future needs of this</w:t>
      </w:r>
      <w:r>
        <w:rPr>
          <w:spacing w:val="-1"/>
          <w:sz w:val="24"/>
        </w:rPr>
        <w:t xml:space="preserve"> </w:t>
      </w:r>
      <w:r>
        <w:rPr>
          <w:sz w:val="24"/>
        </w:rPr>
        <w:t>field?</w:t>
      </w:r>
    </w:p>
    <w:p w:rsidR="00440794" w:rsidRDefault="008A2B82">
      <w:pPr>
        <w:pStyle w:val="ListParagraph"/>
        <w:numPr>
          <w:ilvl w:val="0"/>
          <w:numId w:val="4"/>
        </w:numPr>
        <w:tabs>
          <w:tab w:val="left" w:pos="1457"/>
          <w:tab w:val="left" w:pos="1458"/>
        </w:tabs>
        <w:spacing w:before="3" w:line="237" w:lineRule="auto"/>
        <w:ind w:right="769"/>
        <w:rPr>
          <w:sz w:val="24"/>
        </w:rPr>
      </w:pPr>
      <w:r>
        <w:rPr>
          <w:sz w:val="24"/>
        </w:rPr>
        <w:t>What are the assumptions of preservation policies? Who does preservation serve and how do preservationists help communities decide what is worth</w:t>
      </w:r>
      <w:r>
        <w:rPr>
          <w:spacing w:val="-16"/>
          <w:sz w:val="24"/>
        </w:rPr>
        <w:t xml:space="preserve"> </w:t>
      </w:r>
      <w:r>
        <w:rPr>
          <w:sz w:val="24"/>
        </w:rPr>
        <w:t>preserving?</w:t>
      </w:r>
    </w:p>
    <w:p w:rsidR="00440794" w:rsidRDefault="008A2B82">
      <w:pPr>
        <w:pStyle w:val="ListParagraph"/>
        <w:numPr>
          <w:ilvl w:val="0"/>
          <w:numId w:val="4"/>
        </w:numPr>
        <w:tabs>
          <w:tab w:val="left" w:pos="1457"/>
          <w:tab w:val="left" w:pos="1458"/>
        </w:tabs>
        <w:spacing w:before="6" w:line="237" w:lineRule="auto"/>
        <w:ind w:right="1736"/>
        <w:rPr>
          <w:sz w:val="24"/>
        </w:rPr>
      </w:pPr>
      <w:r>
        <w:rPr>
          <w:sz w:val="24"/>
        </w:rPr>
        <w:t>How does the practice of preservation serve the needs of contemporary communities? What needs to be</w:t>
      </w:r>
      <w:r>
        <w:rPr>
          <w:spacing w:val="-4"/>
          <w:sz w:val="24"/>
        </w:rPr>
        <w:t xml:space="preserve"> </w:t>
      </w:r>
      <w:r>
        <w:rPr>
          <w:sz w:val="24"/>
        </w:rPr>
        <w:t>changed?</w:t>
      </w:r>
    </w:p>
    <w:p w:rsidR="00440794" w:rsidRDefault="00440794">
      <w:pPr>
        <w:pStyle w:val="BodyText"/>
        <w:rPr>
          <w:sz w:val="26"/>
        </w:rPr>
      </w:pPr>
    </w:p>
    <w:p w:rsidR="00440794" w:rsidRDefault="00440794">
      <w:pPr>
        <w:pStyle w:val="BodyText"/>
        <w:spacing w:before="3"/>
        <w:rPr>
          <w:sz w:val="22"/>
        </w:rPr>
      </w:pPr>
    </w:p>
    <w:p w:rsidR="00440794" w:rsidRDefault="008A2B82">
      <w:pPr>
        <w:ind w:left="377"/>
        <w:rPr>
          <w:b/>
          <w:sz w:val="24"/>
        </w:rPr>
      </w:pPr>
      <w:r>
        <w:rPr>
          <w:b/>
          <w:sz w:val="24"/>
        </w:rPr>
        <w:t>GOALS</w:t>
      </w:r>
    </w:p>
    <w:p w:rsidR="00440794" w:rsidRDefault="00440794">
      <w:pPr>
        <w:pStyle w:val="BodyText"/>
        <w:spacing w:before="2"/>
        <w:rPr>
          <w:b/>
          <w:sz w:val="24"/>
        </w:rPr>
      </w:pPr>
    </w:p>
    <w:p w:rsidR="00440794" w:rsidRDefault="008A2B82">
      <w:pPr>
        <w:pStyle w:val="ListParagraph"/>
        <w:numPr>
          <w:ilvl w:val="0"/>
          <w:numId w:val="4"/>
        </w:numPr>
        <w:tabs>
          <w:tab w:val="left" w:pos="1457"/>
          <w:tab w:val="left" w:pos="1458"/>
        </w:tabs>
        <w:spacing w:line="237" w:lineRule="auto"/>
        <w:ind w:right="183"/>
        <w:rPr>
          <w:sz w:val="24"/>
        </w:rPr>
      </w:pPr>
      <w:r>
        <w:rPr>
          <w:sz w:val="24"/>
        </w:rPr>
        <w:t>Introduce students to the range of ideas and practices in the field of historic preservation and present a sampling of the issues and challenges faced by</w:t>
      </w:r>
      <w:r>
        <w:rPr>
          <w:spacing w:val="-22"/>
          <w:sz w:val="24"/>
        </w:rPr>
        <w:t xml:space="preserve"> </w:t>
      </w:r>
      <w:r>
        <w:rPr>
          <w:sz w:val="24"/>
        </w:rPr>
        <w:t>practitioners.</w:t>
      </w:r>
    </w:p>
    <w:p w:rsidR="00440794" w:rsidRDefault="008A2B82">
      <w:pPr>
        <w:pStyle w:val="ListParagraph"/>
        <w:numPr>
          <w:ilvl w:val="0"/>
          <w:numId w:val="4"/>
        </w:numPr>
        <w:tabs>
          <w:tab w:val="left" w:pos="1457"/>
          <w:tab w:val="left" w:pos="1458"/>
        </w:tabs>
        <w:spacing w:before="4"/>
        <w:ind w:hanging="361"/>
        <w:rPr>
          <w:sz w:val="24"/>
        </w:rPr>
      </w:pPr>
      <w:r>
        <w:rPr>
          <w:sz w:val="24"/>
        </w:rPr>
        <w:t>Introduce the primary preservation tools, including the identification</w:t>
      </w:r>
      <w:r>
        <w:rPr>
          <w:spacing w:val="-6"/>
          <w:sz w:val="24"/>
        </w:rPr>
        <w:t xml:space="preserve"> </w:t>
      </w:r>
      <w:r>
        <w:rPr>
          <w:sz w:val="24"/>
        </w:rPr>
        <w:t>and</w:t>
      </w:r>
    </w:p>
    <w:p w:rsidR="00440794" w:rsidRDefault="00440794">
      <w:pPr>
        <w:rPr>
          <w:sz w:val="24"/>
        </w:rPr>
        <w:sectPr w:rsidR="00440794">
          <w:type w:val="continuous"/>
          <w:pgSz w:w="12240" w:h="15840"/>
          <w:pgMar w:top="1360" w:right="800" w:bottom="280" w:left="1420" w:header="720" w:footer="720" w:gutter="0"/>
          <w:cols w:space="720"/>
        </w:sectPr>
      </w:pPr>
    </w:p>
    <w:p w:rsidR="00440794" w:rsidRDefault="008A2B82">
      <w:pPr>
        <w:spacing w:before="80"/>
        <w:ind w:left="1457" w:right="1118"/>
        <w:rPr>
          <w:sz w:val="24"/>
        </w:rPr>
      </w:pPr>
      <w:r>
        <w:rPr>
          <w:sz w:val="24"/>
        </w:rPr>
        <w:lastRenderedPageBreak/>
        <w:t>nomination of historic landmarks, public process, preservation law, design review, and basic historic research techniques, and review the limitations and biases of historic preservation as a system of public policy.</w:t>
      </w:r>
    </w:p>
    <w:p w:rsidR="00440794" w:rsidRDefault="008A2B82">
      <w:pPr>
        <w:pStyle w:val="ListParagraph"/>
        <w:numPr>
          <w:ilvl w:val="0"/>
          <w:numId w:val="4"/>
        </w:numPr>
        <w:tabs>
          <w:tab w:val="left" w:pos="1457"/>
          <w:tab w:val="left" w:pos="1458"/>
        </w:tabs>
        <w:spacing w:line="242" w:lineRule="auto"/>
        <w:ind w:right="868"/>
        <w:rPr>
          <w:sz w:val="24"/>
        </w:rPr>
      </w:pPr>
      <w:r>
        <w:rPr>
          <w:sz w:val="24"/>
        </w:rPr>
        <w:t>Develop students’ abilities to analyze historic buildings, landscapes, and sites to identify materials, elements, chronology, and cultural</w:t>
      </w:r>
      <w:r>
        <w:rPr>
          <w:spacing w:val="-4"/>
          <w:sz w:val="24"/>
        </w:rPr>
        <w:t xml:space="preserve"> </w:t>
      </w:r>
      <w:r>
        <w:rPr>
          <w:sz w:val="24"/>
        </w:rPr>
        <w:t>meaning.</w:t>
      </w:r>
    </w:p>
    <w:p w:rsidR="00440794" w:rsidRDefault="008A2B82">
      <w:pPr>
        <w:pStyle w:val="ListParagraph"/>
        <w:numPr>
          <w:ilvl w:val="0"/>
          <w:numId w:val="4"/>
        </w:numPr>
        <w:tabs>
          <w:tab w:val="left" w:pos="1457"/>
          <w:tab w:val="left" w:pos="1458"/>
        </w:tabs>
        <w:spacing w:line="242" w:lineRule="auto"/>
        <w:ind w:right="376"/>
        <w:rPr>
          <w:sz w:val="24"/>
        </w:rPr>
      </w:pPr>
      <w:r>
        <w:rPr>
          <w:sz w:val="24"/>
        </w:rPr>
        <w:t>Help students develop an understanding of key concepts from related fields that inform preservation practice, such as archaeology, public policy, and urban</w:t>
      </w:r>
      <w:r>
        <w:rPr>
          <w:spacing w:val="-24"/>
          <w:sz w:val="24"/>
        </w:rPr>
        <w:t xml:space="preserve"> </w:t>
      </w:r>
      <w:r>
        <w:rPr>
          <w:sz w:val="24"/>
        </w:rPr>
        <w:t>planning.</w:t>
      </w:r>
    </w:p>
    <w:p w:rsidR="00440794" w:rsidRDefault="008A2B82">
      <w:pPr>
        <w:pStyle w:val="ListParagraph"/>
        <w:numPr>
          <w:ilvl w:val="0"/>
          <w:numId w:val="4"/>
        </w:numPr>
        <w:tabs>
          <w:tab w:val="left" w:pos="1457"/>
          <w:tab w:val="left" w:pos="1458"/>
        </w:tabs>
        <w:spacing w:line="271" w:lineRule="exact"/>
        <w:ind w:hanging="361"/>
        <w:rPr>
          <w:sz w:val="24"/>
        </w:rPr>
      </w:pPr>
      <w:r>
        <w:rPr>
          <w:sz w:val="24"/>
        </w:rPr>
        <w:t>Improve analytical, writing, and verbal</w:t>
      </w:r>
      <w:r>
        <w:rPr>
          <w:spacing w:val="-2"/>
          <w:sz w:val="24"/>
        </w:rPr>
        <w:t xml:space="preserve"> </w:t>
      </w:r>
      <w:r>
        <w:rPr>
          <w:sz w:val="24"/>
        </w:rPr>
        <w:t>skills.</w:t>
      </w:r>
    </w:p>
    <w:p w:rsidR="00440794" w:rsidRDefault="00440794">
      <w:pPr>
        <w:pStyle w:val="BodyText"/>
        <w:rPr>
          <w:sz w:val="26"/>
        </w:rPr>
      </w:pPr>
    </w:p>
    <w:p w:rsidR="00440794" w:rsidRDefault="00440794">
      <w:pPr>
        <w:pStyle w:val="BodyText"/>
        <w:spacing w:before="5"/>
      </w:pPr>
    </w:p>
    <w:p w:rsidR="00440794" w:rsidRDefault="008A2B82">
      <w:pPr>
        <w:spacing w:before="1"/>
        <w:ind w:left="377"/>
        <w:rPr>
          <w:b/>
          <w:sz w:val="24"/>
        </w:rPr>
      </w:pPr>
      <w:r>
        <w:rPr>
          <w:b/>
          <w:sz w:val="24"/>
        </w:rPr>
        <w:t>TEXTS</w:t>
      </w:r>
    </w:p>
    <w:p w:rsidR="00440794" w:rsidRDefault="00440794">
      <w:pPr>
        <w:pStyle w:val="BodyText"/>
        <w:spacing w:before="2"/>
        <w:rPr>
          <w:b/>
          <w:sz w:val="24"/>
        </w:rPr>
      </w:pPr>
    </w:p>
    <w:p w:rsidR="00440794" w:rsidRDefault="008A2B82">
      <w:pPr>
        <w:spacing w:line="237" w:lineRule="auto"/>
        <w:ind w:left="377" w:right="832"/>
        <w:rPr>
          <w:sz w:val="24"/>
        </w:rPr>
      </w:pPr>
      <w:r>
        <w:rPr>
          <w:sz w:val="24"/>
        </w:rPr>
        <w:t>Required texts for this class include the following, all of which are available through online retailers and on reserve or online at the PDX library:</w:t>
      </w:r>
    </w:p>
    <w:p w:rsidR="00440794" w:rsidRDefault="00440794">
      <w:pPr>
        <w:pStyle w:val="BodyText"/>
        <w:spacing w:before="1"/>
        <w:rPr>
          <w:sz w:val="24"/>
        </w:rPr>
      </w:pPr>
    </w:p>
    <w:p w:rsidR="00440794" w:rsidRDefault="008A2B82">
      <w:pPr>
        <w:ind w:left="1097" w:right="675" w:hanging="360"/>
        <w:rPr>
          <w:sz w:val="24"/>
        </w:rPr>
      </w:pPr>
      <w:r>
        <w:rPr>
          <w:sz w:val="24"/>
        </w:rPr>
        <w:t xml:space="preserve">Max Page and Marla R. Miller. </w:t>
      </w:r>
      <w:r>
        <w:rPr>
          <w:i/>
          <w:sz w:val="24"/>
        </w:rPr>
        <w:t xml:space="preserve">Bending the Future: Fifty Ideas for the Next Fifty Years of Historic Preservation in the United States </w:t>
      </w:r>
      <w:r>
        <w:rPr>
          <w:sz w:val="24"/>
        </w:rPr>
        <w:t>(Univ. of Massachusetts, 2016) [referred to as “</w:t>
      </w:r>
      <w:r>
        <w:rPr>
          <w:b/>
          <w:sz w:val="24"/>
        </w:rPr>
        <w:t>Page and</w:t>
      </w:r>
      <w:r>
        <w:rPr>
          <w:b/>
          <w:spacing w:val="-2"/>
          <w:sz w:val="24"/>
        </w:rPr>
        <w:t xml:space="preserve"> </w:t>
      </w:r>
      <w:r>
        <w:rPr>
          <w:b/>
          <w:sz w:val="24"/>
        </w:rPr>
        <w:t>Miller”</w:t>
      </w:r>
      <w:r>
        <w:rPr>
          <w:sz w:val="24"/>
        </w:rPr>
        <w:t>]</w:t>
      </w:r>
    </w:p>
    <w:p w:rsidR="00440794" w:rsidRDefault="008A2B82">
      <w:pPr>
        <w:spacing w:before="2" w:line="275" w:lineRule="exact"/>
        <w:ind w:left="737"/>
        <w:rPr>
          <w:sz w:val="24"/>
        </w:rPr>
      </w:pPr>
      <w:r>
        <w:rPr>
          <w:sz w:val="24"/>
        </w:rPr>
        <w:t xml:space="preserve">Max Page. </w:t>
      </w:r>
      <w:r>
        <w:rPr>
          <w:i/>
          <w:sz w:val="24"/>
        </w:rPr>
        <w:t xml:space="preserve">Why Preservation Matters </w:t>
      </w:r>
      <w:r>
        <w:rPr>
          <w:sz w:val="24"/>
        </w:rPr>
        <w:t>(Yale, 2016) [“</w:t>
      </w:r>
      <w:r>
        <w:rPr>
          <w:b/>
          <w:sz w:val="24"/>
        </w:rPr>
        <w:t>Page”</w:t>
      </w:r>
      <w:r>
        <w:rPr>
          <w:sz w:val="24"/>
        </w:rPr>
        <w:t>]</w:t>
      </w:r>
    </w:p>
    <w:p w:rsidR="00440794" w:rsidRDefault="008A2B82">
      <w:pPr>
        <w:spacing w:line="275" w:lineRule="exact"/>
        <w:ind w:left="737"/>
        <w:rPr>
          <w:i/>
          <w:sz w:val="24"/>
        </w:rPr>
      </w:pPr>
      <w:r>
        <w:rPr>
          <w:sz w:val="24"/>
        </w:rPr>
        <w:t xml:space="preserve">Cameron Logan, </w:t>
      </w:r>
      <w:r>
        <w:rPr>
          <w:i/>
          <w:sz w:val="24"/>
        </w:rPr>
        <w:t>Historic Capital: Preservation, Race, and Real Estate in Washington,</w:t>
      </w:r>
    </w:p>
    <w:p w:rsidR="00440794" w:rsidRDefault="008A2B82">
      <w:pPr>
        <w:spacing w:before="3"/>
        <w:ind w:left="1097"/>
        <w:rPr>
          <w:b/>
          <w:sz w:val="24"/>
        </w:rPr>
      </w:pPr>
      <w:r>
        <w:rPr>
          <w:i/>
          <w:sz w:val="24"/>
        </w:rPr>
        <w:t xml:space="preserve">D.C. </w:t>
      </w:r>
      <w:r>
        <w:rPr>
          <w:sz w:val="24"/>
        </w:rPr>
        <w:t>(University of Minnesota, 2017) [</w:t>
      </w:r>
      <w:r>
        <w:rPr>
          <w:b/>
          <w:sz w:val="24"/>
        </w:rPr>
        <w:t>“Logan”</w:t>
      </w:r>
      <w:r>
        <w:rPr>
          <w:sz w:val="24"/>
        </w:rPr>
        <w:t xml:space="preserve">] </w:t>
      </w:r>
      <w:r>
        <w:rPr>
          <w:b/>
          <w:sz w:val="24"/>
        </w:rPr>
        <w:t>[online through UO Library]</w:t>
      </w:r>
    </w:p>
    <w:p w:rsidR="00440794" w:rsidRDefault="00440794">
      <w:pPr>
        <w:pStyle w:val="BodyText"/>
        <w:rPr>
          <w:b/>
          <w:sz w:val="24"/>
        </w:rPr>
      </w:pPr>
    </w:p>
    <w:p w:rsidR="00440794" w:rsidRDefault="008A2B82">
      <w:pPr>
        <w:ind w:left="377" w:right="1035"/>
        <w:jc w:val="both"/>
        <w:rPr>
          <w:sz w:val="24"/>
        </w:rPr>
      </w:pPr>
      <w:r>
        <w:rPr>
          <w:sz w:val="24"/>
        </w:rPr>
        <w:t>In addition, a variety of readings will be available to students through the online Campus course management system. Some class sessions will offer multiple readings from which students can choose and report on in class.</w:t>
      </w:r>
    </w:p>
    <w:p w:rsidR="00440794" w:rsidRDefault="008A2B82">
      <w:pPr>
        <w:spacing w:before="2" w:line="550" w:lineRule="atLeast"/>
        <w:ind w:left="737" w:right="696" w:hanging="360"/>
        <w:jc w:val="both"/>
        <w:rPr>
          <w:i/>
          <w:sz w:val="24"/>
        </w:rPr>
      </w:pPr>
      <w:r>
        <w:rPr>
          <w:sz w:val="24"/>
        </w:rPr>
        <w:t xml:space="preserve">Additional texts that students may find useful for this class and in the future include: Virginia and Lee McAlester, </w:t>
      </w:r>
      <w:r>
        <w:rPr>
          <w:i/>
          <w:sz w:val="24"/>
        </w:rPr>
        <w:t>A Field Guide to American Houses: The Definitive Guide</w:t>
      </w:r>
      <w:r>
        <w:rPr>
          <w:i/>
          <w:spacing w:val="-21"/>
          <w:sz w:val="24"/>
        </w:rPr>
        <w:t xml:space="preserve"> </w:t>
      </w:r>
      <w:r>
        <w:rPr>
          <w:i/>
          <w:sz w:val="24"/>
        </w:rPr>
        <w:t>to</w:t>
      </w:r>
    </w:p>
    <w:p w:rsidR="00440794" w:rsidRDefault="008A2B82">
      <w:pPr>
        <w:spacing w:line="242" w:lineRule="auto"/>
        <w:ind w:left="1097" w:right="997"/>
        <w:jc w:val="both"/>
        <w:rPr>
          <w:b/>
          <w:sz w:val="24"/>
        </w:rPr>
      </w:pPr>
      <w:r>
        <w:rPr>
          <w:i/>
          <w:sz w:val="24"/>
        </w:rPr>
        <w:t xml:space="preserve">Identifying and Understanding America's Domestic Architecture </w:t>
      </w:r>
      <w:r>
        <w:rPr>
          <w:sz w:val="24"/>
        </w:rPr>
        <w:t>[2</w:t>
      </w:r>
      <w:r>
        <w:rPr>
          <w:sz w:val="24"/>
          <w:vertAlign w:val="superscript"/>
        </w:rPr>
        <w:t>nd</w:t>
      </w:r>
      <w:r>
        <w:rPr>
          <w:sz w:val="24"/>
        </w:rPr>
        <w:t xml:space="preserve"> Revised Ed.] (Knopf, 2013). </w:t>
      </w:r>
      <w:r>
        <w:rPr>
          <w:b/>
          <w:sz w:val="24"/>
        </w:rPr>
        <w:t>[on reserve at PDX]</w:t>
      </w:r>
    </w:p>
    <w:p w:rsidR="00440794" w:rsidRDefault="008A2B82">
      <w:pPr>
        <w:spacing w:line="271" w:lineRule="exact"/>
        <w:ind w:left="737"/>
        <w:jc w:val="both"/>
        <w:rPr>
          <w:b/>
          <w:sz w:val="24"/>
        </w:rPr>
      </w:pPr>
      <w:r>
        <w:rPr>
          <w:sz w:val="24"/>
        </w:rPr>
        <w:t xml:space="preserve">Francis D. K. Ching. 2012. </w:t>
      </w:r>
      <w:r>
        <w:rPr>
          <w:i/>
          <w:sz w:val="24"/>
        </w:rPr>
        <w:t xml:space="preserve">A Visual Dictionary of Architecture </w:t>
      </w:r>
      <w:r>
        <w:rPr>
          <w:sz w:val="24"/>
        </w:rPr>
        <w:t xml:space="preserve">(Wiley) </w:t>
      </w:r>
      <w:r>
        <w:rPr>
          <w:b/>
          <w:sz w:val="24"/>
        </w:rPr>
        <w:t>[on reserve at PDX]</w:t>
      </w:r>
    </w:p>
    <w:p w:rsidR="00440794" w:rsidRDefault="00440794">
      <w:pPr>
        <w:pStyle w:val="BodyText"/>
        <w:rPr>
          <w:b/>
          <w:sz w:val="26"/>
        </w:rPr>
      </w:pPr>
    </w:p>
    <w:p w:rsidR="00440794" w:rsidRDefault="00440794">
      <w:pPr>
        <w:pStyle w:val="BodyText"/>
        <w:spacing w:before="2"/>
        <w:rPr>
          <w:b/>
          <w:sz w:val="22"/>
        </w:rPr>
      </w:pPr>
    </w:p>
    <w:p w:rsidR="00440794" w:rsidRDefault="008A2B82">
      <w:pPr>
        <w:pStyle w:val="Heading1"/>
      </w:pPr>
      <w:r>
        <w:t>COURSE REQUIREMENTS</w:t>
      </w:r>
    </w:p>
    <w:p w:rsidR="00440794" w:rsidRDefault="00440794">
      <w:pPr>
        <w:pStyle w:val="BodyText"/>
        <w:rPr>
          <w:b/>
          <w:sz w:val="24"/>
        </w:rPr>
      </w:pPr>
    </w:p>
    <w:p w:rsidR="00440794" w:rsidRDefault="008A2B82">
      <w:pPr>
        <w:pStyle w:val="ListParagraph"/>
        <w:numPr>
          <w:ilvl w:val="0"/>
          <w:numId w:val="3"/>
        </w:numPr>
        <w:tabs>
          <w:tab w:val="left" w:pos="618"/>
        </w:tabs>
        <w:spacing w:line="275" w:lineRule="exact"/>
        <w:ind w:hanging="241"/>
        <w:rPr>
          <w:sz w:val="24"/>
        </w:rPr>
      </w:pPr>
      <w:r>
        <w:rPr>
          <w:sz w:val="24"/>
          <w:u w:val="single"/>
        </w:rPr>
        <w:t>Class Attendance and Participation</w:t>
      </w:r>
      <w:r>
        <w:rPr>
          <w:spacing w:val="-2"/>
          <w:sz w:val="24"/>
          <w:u w:val="single"/>
        </w:rPr>
        <w:t xml:space="preserve"> </w:t>
      </w:r>
      <w:r>
        <w:rPr>
          <w:sz w:val="24"/>
          <w:u w:val="single"/>
        </w:rPr>
        <w:t>(30%)</w:t>
      </w:r>
    </w:p>
    <w:p w:rsidR="00440794" w:rsidRDefault="008A2B82">
      <w:pPr>
        <w:spacing w:line="242" w:lineRule="auto"/>
        <w:ind w:left="377" w:right="626"/>
        <w:rPr>
          <w:sz w:val="24"/>
        </w:rPr>
      </w:pPr>
      <w:r>
        <w:rPr>
          <w:sz w:val="24"/>
        </w:rPr>
        <w:t>Students are expected to prepare for and attend class and actively participate in discussions of the course material.</w:t>
      </w:r>
    </w:p>
    <w:p w:rsidR="00440794" w:rsidRDefault="00440794">
      <w:pPr>
        <w:pStyle w:val="BodyText"/>
        <w:spacing w:before="7"/>
        <w:rPr>
          <w:sz w:val="23"/>
        </w:rPr>
      </w:pPr>
    </w:p>
    <w:p w:rsidR="00440794" w:rsidRDefault="008A2B82">
      <w:pPr>
        <w:pStyle w:val="ListParagraph"/>
        <w:numPr>
          <w:ilvl w:val="0"/>
          <w:numId w:val="3"/>
        </w:numPr>
        <w:tabs>
          <w:tab w:val="left" w:pos="618"/>
        </w:tabs>
        <w:spacing w:line="275" w:lineRule="exact"/>
        <w:ind w:hanging="241"/>
        <w:rPr>
          <w:sz w:val="24"/>
        </w:rPr>
      </w:pPr>
      <w:r>
        <w:rPr>
          <w:sz w:val="24"/>
          <w:u w:val="single"/>
        </w:rPr>
        <w:t>Bi-weekly assignments</w:t>
      </w:r>
      <w:r>
        <w:rPr>
          <w:spacing w:val="-1"/>
          <w:sz w:val="24"/>
          <w:u w:val="single"/>
        </w:rPr>
        <w:t xml:space="preserve"> </w:t>
      </w:r>
      <w:r>
        <w:rPr>
          <w:sz w:val="24"/>
          <w:u w:val="single"/>
        </w:rPr>
        <w:t>(30%)</w:t>
      </w:r>
    </w:p>
    <w:p w:rsidR="00440794" w:rsidRDefault="008A2B82">
      <w:pPr>
        <w:ind w:left="377" w:right="298"/>
        <w:rPr>
          <w:sz w:val="24"/>
        </w:rPr>
      </w:pPr>
      <w:r>
        <w:rPr>
          <w:sz w:val="24"/>
        </w:rPr>
        <w:t xml:space="preserve">Because this class is intended as an opportunity for students to develop their writing skills, students will have short writing assignments during several weeks of the term. These papers should be one to two pages (maximum 1000 words) and should be in clear, jargon-free language. Each paper is to be submitted to the Canvas webpage site </w:t>
      </w:r>
      <w:r>
        <w:rPr>
          <w:b/>
          <w:sz w:val="24"/>
        </w:rPr>
        <w:t xml:space="preserve">by 10:00 pm on the Monday following the date the assignment is listed </w:t>
      </w:r>
      <w:r>
        <w:rPr>
          <w:sz w:val="24"/>
        </w:rPr>
        <w:t>on the syllabus.</w:t>
      </w:r>
    </w:p>
    <w:p w:rsidR="00440794" w:rsidRDefault="00440794">
      <w:pPr>
        <w:rPr>
          <w:sz w:val="24"/>
        </w:rPr>
        <w:sectPr w:rsidR="00440794">
          <w:headerReference w:type="default" r:id="rId10"/>
          <w:footerReference w:type="default" r:id="rId11"/>
          <w:pgSz w:w="12240" w:h="15840"/>
          <w:pgMar w:top="1340" w:right="800" w:bottom="980" w:left="1420" w:header="725" w:footer="789" w:gutter="0"/>
          <w:pgNumType w:start="2"/>
          <w:cols w:space="720"/>
        </w:sectPr>
      </w:pPr>
    </w:p>
    <w:p w:rsidR="00440794" w:rsidRDefault="00440794">
      <w:pPr>
        <w:pStyle w:val="BodyText"/>
        <w:spacing w:before="10"/>
        <w:rPr>
          <w:sz w:val="22"/>
        </w:rPr>
      </w:pPr>
    </w:p>
    <w:p w:rsidR="00440794" w:rsidRDefault="008A2B82">
      <w:pPr>
        <w:pStyle w:val="ListParagraph"/>
        <w:numPr>
          <w:ilvl w:val="0"/>
          <w:numId w:val="3"/>
        </w:numPr>
        <w:tabs>
          <w:tab w:val="left" w:pos="618"/>
        </w:tabs>
        <w:spacing w:before="90"/>
        <w:ind w:hanging="241"/>
        <w:rPr>
          <w:sz w:val="24"/>
        </w:rPr>
      </w:pPr>
      <w:r>
        <w:rPr>
          <w:sz w:val="24"/>
          <w:u w:val="single"/>
        </w:rPr>
        <w:t>Term Paper: Preservation Practice</w:t>
      </w:r>
      <w:r>
        <w:rPr>
          <w:spacing w:val="-2"/>
          <w:sz w:val="24"/>
        </w:rPr>
        <w:t xml:space="preserve"> </w:t>
      </w:r>
      <w:r>
        <w:rPr>
          <w:sz w:val="24"/>
        </w:rPr>
        <w:t>(40%)</w:t>
      </w:r>
    </w:p>
    <w:p w:rsidR="00440794" w:rsidRDefault="00440794">
      <w:pPr>
        <w:pStyle w:val="BodyText"/>
        <w:spacing w:before="2"/>
        <w:rPr>
          <w:sz w:val="16"/>
        </w:rPr>
      </w:pPr>
    </w:p>
    <w:p w:rsidR="00440794" w:rsidRDefault="00CF2DAE">
      <w:pPr>
        <w:spacing w:before="90"/>
        <w:ind w:left="377" w:right="684"/>
        <w:rPr>
          <w:b/>
          <w:sz w:val="24"/>
        </w:rPr>
      </w:pPr>
      <w:r>
        <w:pict>
          <v:rect id="_x0000_s1035" style="position:absolute;left:0;text-align:left;margin-left:368.3pt;margin-top:72.6pt;width:3.85pt;height:.5pt;z-index:-252237824;mso-position-horizontal-relative:page" fillcolor="black" stroked="f">
            <w10:wrap anchorx="page"/>
          </v:rect>
        </w:pict>
      </w:r>
      <w:r w:rsidR="008A2B82">
        <w:rPr>
          <w:sz w:val="24"/>
        </w:rPr>
        <w:t xml:space="preserve">Students will write a critical paper with a length of 7-10 pages examining one aspect of the contemporary practice of historic preservation. This paper should make an argument about the effectiveness and/or fairness of one or more aspects of preservation. Students can use the recent recommendations of the Advisory Council on Historic Preservation (listed at </w:t>
      </w:r>
      <w:hyperlink r:id="rId12">
        <w:r w:rsidR="008A2B82">
          <w:rPr>
            <w:color w:val="0000FF"/>
            <w:sz w:val="24"/>
            <w:u w:val="single" w:color="0000FF"/>
          </w:rPr>
          <w:t>http://www.achp.gov/docs/Preservation50FinalReport.pdf</w:t>
        </w:r>
        <w:r w:rsidR="008A2B82">
          <w:rPr>
            <w:sz w:val="24"/>
          </w:rPr>
          <w:t>)</w:t>
        </w:r>
      </w:hyperlink>
      <w:r w:rsidR="008A2B82">
        <w:rPr>
          <w:sz w:val="24"/>
        </w:rPr>
        <w:t xml:space="preserve"> as a framework for their paper or choose their own focus in consultation with the instructor. </w:t>
      </w:r>
      <w:r w:rsidR="008A2B82">
        <w:rPr>
          <w:b/>
          <w:sz w:val="24"/>
        </w:rPr>
        <w:t>The Term Paper is due on Sunday, December 8 at 10:00 pm.</w:t>
      </w:r>
    </w:p>
    <w:p w:rsidR="00440794" w:rsidRDefault="00440794">
      <w:pPr>
        <w:pStyle w:val="BodyText"/>
        <w:rPr>
          <w:b/>
          <w:sz w:val="26"/>
        </w:rPr>
      </w:pPr>
    </w:p>
    <w:p w:rsidR="00440794" w:rsidRDefault="00440794">
      <w:pPr>
        <w:pStyle w:val="BodyText"/>
        <w:spacing w:before="3"/>
        <w:rPr>
          <w:b/>
          <w:sz w:val="22"/>
        </w:rPr>
      </w:pPr>
    </w:p>
    <w:p w:rsidR="00440794" w:rsidRDefault="008A2B82">
      <w:pPr>
        <w:ind w:left="377"/>
        <w:rPr>
          <w:b/>
          <w:sz w:val="24"/>
        </w:rPr>
      </w:pPr>
      <w:r>
        <w:rPr>
          <w:b/>
          <w:sz w:val="24"/>
        </w:rPr>
        <w:t>COURSE GUIDELINES</w:t>
      </w:r>
    </w:p>
    <w:p w:rsidR="00440794" w:rsidRDefault="00440794">
      <w:pPr>
        <w:pStyle w:val="BodyText"/>
        <w:rPr>
          <w:b/>
          <w:sz w:val="24"/>
        </w:rPr>
      </w:pPr>
    </w:p>
    <w:p w:rsidR="00440794" w:rsidRDefault="008A2B82">
      <w:pPr>
        <w:spacing w:line="275" w:lineRule="exact"/>
        <w:ind w:left="377"/>
        <w:jc w:val="both"/>
        <w:rPr>
          <w:sz w:val="24"/>
        </w:rPr>
      </w:pPr>
      <w:r>
        <w:rPr>
          <w:sz w:val="24"/>
          <w:u w:val="single"/>
        </w:rPr>
        <w:t>Course Conduct:</w:t>
      </w:r>
    </w:p>
    <w:p w:rsidR="00440794" w:rsidRDefault="008A2B82">
      <w:pPr>
        <w:ind w:left="377" w:right="682"/>
        <w:jc w:val="both"/>
        <w:rPr>
          <w:sz w:val="24"/>
        </w:rPr>
      </w:pPr>
      <w:r>
        <w:rPr>
          <w:sz w:val="24"/>
        </w:rPr>
        <w:t>Students are encouraged to express personal opinions and ask difficult questions in this class. Participants are expected to value alternative viewpoints in discussion of academic questions and to respect at all times the dignity and essential worth of members of the conversation.</w:t>
      </w:r>
    </w:p>
    <w:p w:rsidR="00440794" w:rsidRDefault="00440794">
      <w:pPr>
        <w:pStyle w:val="BodyText"/>
        <w:spacing w:before="10"/>
        <w:rPr>
          <w:sz w:val="23"/>
        </w:rPr>
      </w:pPr>
    </w:p>
    <w:p w:rsidR="00440794" w:rsidRDefault="008A2B82">
      <w:pPr>
        <w:ind w:left="377"/>
        <w:rPr>
          <w:sz w:val="24"/>
        </w:rPr>
      </w:pPr>
      <w:r>
        <w:rPr>
          <w:sz w:val="24"/>
          <w:u w:val="single"/>
        </w:rPr>
        <w:t>Academic Honesty:</w:t>
      </w:r>
    </w:p>
    <w:p w:rsidR="00440794" w:rsidRDefault="008A2B82">
      <w:pPr>
        <w:spacing w:before="3"/>
        <w:ind w:left="377" w:right="626"/>
        <w:rPr>
          <w:sz w:val="24"/>
        </w:rPr>
      </w:pPr>
      <w:r>
        <w:rPr>
          <w:sz w:val="24"/>
        </w:rPr>
        <w:t>Plagiarism is a serious offense. In both academic and professional life, the consequences for using the words of another without quotation marks or citation, or of using the ideas and conclusions of another without citation, are severe. Students should always present their own work and clearly indicate where they are taking ideas, text, or other information from other sources. For further information regarding academic honesty, see:</w:t>
      </w:r>
    </w:p>
    <w:p w:rsidR="00440794" w:rsidRDefault="00440794">
      <w:pPr>
        <w:pStyle w:val="BodyText"/>
        <w:rPr>
          <w:sz w:val="24"/>
        </w:rPr>
      </w:pPr>
    </w:p>
    <w:p w:rsidR="00440794" w:rsidRDefault="00CF2DAE">
      <w:pPr>
        <w:ind w:left="99" w:right="86"/>
        <w:jc w:val="center"/>
        <w:rPr>
          <w:sz w:val="24"/>
        </w:rPr>
      </w:pPr>
      <w:hyperlink r:id="rId13">
        <w:r w:rsidR="008A2B82">
          <w:rPr>
            <w:color w:val="0000FF"/>
            <w:sz w:val="24"/>
            <w:u w:val="single" w:color="0000FF"/>
          </w:rPr>
          <w:t>http://researchguides.uoregon.edu/citing-plagiarism</w:t>
        </w:r>
      </w:hyperlink>
    </w:p>
    <w:p w:rsidR="00440794" w:rsidRDefault="00440794">
      <w:pPr>
        <w:jc w:val="center"/>
        <w:rPr>
          <w:sz w:val="24"/>
        </w:rPr>
        <w:sectPr w:rsidR="00440794">
          <w:pgSz w:w="12240" w:h="15840"/>
          <w:pgMar w:top="1340" w:right="800" w:bottom="980" w:left="1420" w:header="725" w:footer="789" w:gutter="0"/>
          <w:cols w:space="720"/>
        </w:sectPr>
      </w:pPr>
    </w:p>
    <w:p w:rsidR="00440794" w:rsidRDefault="008A2B82">
      <w:pPr>
        <w:spacing w:before="80"/>
        <w:ind w:left="99" w:right="361"/>
        <w:jc w:val="center"/>
        <w:rPr>
          <w:b/>
          <w:sz w:val="24"/>
        </w:rPr>
      </w:pPr>
      <w:r>
        <w:rPr>
          <w:b/>
          <w:sz w:val="24"/>
          <w:u w:val="single"/>
        </w:rPr>
        <w:lastRenderedPageBreak/>
        <w:t>COURSE SCHEDULE</w:t>
      </w:r>
    </w:p>
    <w:p w:rsidR="00440794" w:rsidRDefault="00440794">
      <w:pPr>
        <w:pStyle w:val="BodyText"/>
        <w:spacing w:before="2"/>
        <w:rPr>
          <w:b/>
          <w:sz w:val="16"/>
        </w:rPr>
      </w:pPr>
    </w:p>
    <w:p w:rsidR="00440794" w:rsidRDefault="008A2B82">
      <w:pPr>
        <w:pStyle w:val="ListParagraph"/>
        <w:numPr>
          <w:ilvl w:val="1"/>
          <w:numId w:val="3"/>
        </w:numPr>
        <w:tabs>
          <w:tab w:val="left" w:pos="591"/>
        </w:tabs>
        <w:spacing w:before="90"/>
        <w:rPr>
          <w:b/>
          <w:sz w:val="24"/>
        </w:rPr>
      </w:pPr>
      <w:r>
        <w:rPr>
          <w:b/>
          <w:sz w:val="24"/>
        </w:rPr>
        <w:t>Frameworks for Historic</w:t>
      </w:r>
      <w:r>
        <w:rPr>
          <w:b/>
          <w:spacing w:val="-3"/>
          <w:sz w:val="24"/>
        </w:rPr>
        <w:t xml:space="preserve"> </w:t>
      </w:r>
      <w:r>
        <w:rPr>
          <w:b/>
          <w:sz w:val="24"/>
        </w:rPr>
        <w:t>Preservation</w:t>
      </w:r>
    </w:p>
    <w:p w:rsidR="00440794" w:rsidRDefault="008A2B82">
      <w:pPr>
        <w:tabs>
          <w:tab w:val="left" w:pos="1817"/>
        </w:tabs>
        <w:spacing w:before="184" w:line="275" w:lineRule="exact"/>
        <w:ind w:left="377"/>
        <w:rPr>
          <w:sz w:val="24"/>
        </w:rPr>
      </w:pPr>
      <w:r>
        <w:rPr>
          <w:sz w:val="24"/>
        </w:rPr>
        <w:t>T</w:t>
      </w:r>
      <w:r>
        <w:rPr>
          <w:spacing w:val="-1"/>
          <w:sz w:val="24"/>
        </w:rPr>
        <w:t xml:space="preserve"> </w:t>
      </w:r>
      <w:r>
        <w:rPr>
          <w:sz w:val="24"/>
        </w:rPr>
        <w:t>Oct. 1</w:t>
      </w:r>
      <w:r>
        <w:rPr>
          <w:sz w:val="24"/>
        </w:rPr>
        <w:tab/>
        <w:t>1. Introduction</w:t>
      </w:r>
    </w:p>
    <w:p w:rsidR="00440794" w:rsidRDefault="008A2B82">
      <w:pPr>
        <w:tabs>
          <w:tab w:val="left" w:pos="1817"/>
        </w:tabs>
        <w:spacing w:line="275" w:lineRule="exact"/>
        <w:ind w:left="377"/>
        <w:rPr>
          <w:sz w:val="24"/>
        </w:rPr>
      </w:pPr>
      <w:r>
        <w:rPr>
          <w:sz w:val="24"/>
        </w:rPr>
        <w:t>Th</w:t>
      </w:r>
      <w:r>
        <w:rPr>
          <w:spacing w:val="-1"/>
          <w:sz w:val="24"/>
        </w:rPr>
        <w:t xml:space="preserve"> </w:t>
      </w:r>
      <w:r>
        <w:rPr>
          <w:sz w:val="24"/>
        </w:rPr>
        <w:t>Oct. 3</w:t>
      </w:r>
      <w:r>
        <w:rPr>
          <w:sz w:val="24"/>
        </w:rPr>
        <w:tab/>
        <w:t>2. US Preservation History and Practice</w:t>
      </w:r>
    </w:p>
    <w:p w:rsidR="00440794" w:rsidRDefault="00440794">
      <w:pPr>
        <w:pStyle w:val="BodyText"/>
        <w:rPr>
          <w:sz w:val="24"/>
        </w:rPr>
      </w:pPr>
    </w:p>
    <w:p w:rsidR="00440794" w:rsidRDefault="008A2B82">
      <w:pPr>
        <w:tabs>
          <w:tab w:val="left" w:pos="1817"/>
        </w:tabs>
        <w:ind w:left="377"/>
        <w:rPr>
          <w:sz w:val="24"/>
        </w:rPr>
      </w:pPr>
      <w:r>
        <w:rPr>
          <w:sz w:val="24"/>
        </w:rPr>
        <w:t>T</w:t>
      </w:r>
      <w:r>
        <w:rPr>
          <w:spacing w:val="-1"/>
          <w:sz w:val="24"/>
        </w:rPr>
        <w:t xml:space="preserve"> </w:t>
      </w:r>
      <w:r>
        <w:rPr>
          <w:sz w:val="24"/>
        </w:rPr>
        <w:t>Oct. 8*</w:t>
      </w:r>
      <w:r>
        <w:rPr>
          <w:sz w:val="24"/>
        </w:rPr>
        <w:tab/>
        <w:t>3. Legal Foundations</w:t>
      </w:r>
    </w:p>
    <w:p w:rsidR="00440794" w:rsidRDefault="008A2B82">
      <w:pPr>
        <w:tabs>
          <w:tab w:val="left" w:pos="1817"/>
        </w:tabs>
        <w:spacing w:before="3"/>
        <w:ind w:left="377"/>
        <w:rPr>
          <w:sz w:val="24"/>
        </w:rPr>
      </w:pPr>
      <w:r>
        <w:rPr>
          <w:sz w:val="24"/>
        </w:rPr>
        <w:t>Th</w:t>
      </w:r>
      <w:r>
        <w:rPr>
          <w:spacing w:val="-1"/>
          <w:sz w:val="24"/>
        </w:rPr>
        <w:t xml:space="preserve"> </w:t>
      </w:r>
      <w:r>
        <w:rPr>
          <w:sz w:val="24"/>
        </w:rPr>
        <w:t>Oct. 10</w:t>
      </w:r>
      <w:r>
        <w:rPr>
          <w:sz w:val="24"/>
        </w:rPr>
        <w:tab/>
        <w:t xml:space="preserve">4. </w:t>
      </w:r>
      <w:r>
        <w:rPr>
          <w:b/>
          <w:sz w:val="24"/>
        </w:rPr>
        <w:t xml:space="preserve">NO CLASS </w:t>
      </w:r>
      <w:r>
        <w:rPr>
          <w:sz w:val="24"/>
        </w:rPr>
        <w:t>(National Trust</w:t>
      </w:r>
      <w:r>
        <w:rPr>
          <w:spacing w:val="-1"/>
          <w:sz w:val="24"/>
        </w:rPr>
        <w:t xml:space="preserve"> </w:t>
      </w:r>
      <w:r>
        <w:rPr>
          <w:sz w:val="24"/>
        </w:rPr>
        <w:t>Conference)</w:t>
      </w:r>
    </w:p>
    <w:p w:rsidR="00440794" w:rsidRDefault="008A2B82">
      <w:pPr>
        <w:tabs>
          <w:tab w:val="left" w:pos="1817"/>
        </w:tabs>
        <w:spacing w:before="187" w:line="237" w:lineRule="auto"/>
        <w:ind w:left="377" w:right="756"/>
        <w:rPr>
          <w:sz w:val="24"/>
        </w:rPr>
      </w:pPr>
      <w:r>
        <w:rPr>
          <w:sz w:val="24"/>
        </w:rPr>
        <w:t>T</w:t>
      </w:r>
      <w:r>
        <w:rPr>
          <w:spacing w:val="-1"/>
          <w:sz w:val="24"/>
        </w:rPr>
        <w:t xml:space="preserve"> </w:t>
      </w:r>
      <w:r>
        <w:rPr>
          <w:sz w:val="24"/>
        </w:rPr>
        <w:t>Oct. 15</w:t>
      </w:r>
      <w:r>
        <w:rPr>
          <w:sz w:val="24"/>
        </w:rPr>
        <w:tab/>
        <w:t>5. Who Put the “Historic” in Historic Preservation? Theories and Approaches Th</w:t>
      </w:r>
      <w:r>
        <w:rPr>
          <w:spacing w:val="-1"/>
          <w:sz w:val="24"/>
        </w:rPr>
        <w:t xml:space="preserve"> </w:t>
      </w:r>
      <w:r>
        <w:rPr>
          <w:sz w:val="24"/>
        </w:rPr>
        <w:t>Oct. 17</w:t>
      </w:r>
      <w:r>
        <w:rPr>
          <w:sz w:val="24"/>
        </w:rPr>
        <w:tab/>
        <w:t>6. What Does Preservation “Do”?</w:t>
      </w:r>
    </w:p>
    <w:p w:rsidR="00440794" w:rsidRDefault="00440794">
      <w:pPr>
        <w:pStyle w:val="BodyText"/>
        <w:rPr>
          <w:sz w:val="26"/>
        </w:rPr>
      </w:pPr>
    </w:p>
    <w:p w:rsidR="00440794" w:rsidRDefault="00440794">
      <w:pPr>
        <w:pStyle w:val="BodyText"/>
        <w:spacing w:before="3"/>
        <w:rPr>
          <w:sz w:val="22"/>
        </w:rPr>
      </w:pPr>
    </w:p>
    <w:p w:rsidR="00440794" w:rsidRDefault="008A2B82">
      <w:pPr>
        <w:pStyle w:val="ListParagraph"/>
        <w:numPr>
          <w:ilvl w:val="1"/>
          <w:numId w:val="3"/>
        </w:numPr>
        <w:tabs>
          <w:tab w:val="left" w:pos="685"/>
        </w:tabs>
        <w:ind w:left="684" w:hanging="308"/>
        <w:rPr>
          <w:b/>
          <w:sz w:val="24"/>
        </w:rPr>
      </w:pPr>
      <w:r>
        <w:rPr>
          <w:b/>
          <w:sz w:val="24"/>
        </w:rPr>
        <w:t>Researching Historic Sites - Sources and</w:t>
      </w:r>
      <w:r>
        <w:rPr>
          <w:b/>
          <w:spacing w:val="-2"/>
          <w:sz w:val="24"/>
        </w:rPr>
        <w:t xml:space="preserve"> </w:t>
      </w:r>
      <w:r>
        <w:rPr>
          <w:b/>
          <w:sz w:val="24"/>
        </w:rPr>
        <w:t>Methods</w:t>
      </w:r>
    </w:p>
    <w:p w:rsidR="00440794" w:rsidRDefault="008A2B82">
      <w:pPr>
        <w:tabs>
          <w:tab w:val="left" w:pos="1817"/>
        </w:tabs>
        <w:spacing w:before="180"/>
        <w:ind w:left="377"/>
        <w:rPr>
          <w:b/>
          <w:sz w:val="24"/>
        </w:rPr>
      </w:pPr>
      <w:r>
        <w:rPr>
          <w:sz w:val="24"/>
        </w:rPr>
        <w:t>T</w:t>
      </w:r>
      <w:r>
        <w:rPr>
          <w:spacing w:val="-1"/>
          <w:sz w:val="24"/>
        </w:rPr>
        <w:t xml:space="preserve"> </w:t>
      </w:r>
      <w:r>
        <w:rPr>
          <w:sz w:val="24"/>
        </w:rPr>
        <w:t>Oct. 22*</w:t>
      </w:r>
      <w:r>
        <w:rPr>
          <w:sz w:val="24"/>
        </w:rPr>
        <w:tab/>
        <w:t xml:space="preserve">7. Researching Historic Sites: General Procedures </w:t>
      </w:r>
      <w:r>
        <w:rPr>
          <w:b/>
          <w:sz w:val="24"/>
        </w:rPr>
        <w:t>[UO Librarian</w:t>
      </w:r>
      <w:r>
        <w:rPr>
          <w:b/>
          <w:spacing w:val="-5"/>
          <w:sz w:val="24"/>
        </w:rPr>
        <w:t xml:space="preserve"> </w:t>
      </w:r>
      <w:r>
        <w:rPr>
          <w:b/>
          <w:sz w:val="24"/>
        </w:rPr>
        <w:t>Visit]</w:t>
      </w:r>
    </w:p>
    <w:p w:rsidR="00440794" w:rsidRDefault="008A2B82">
      <w:pPr>
        <w:tabs>
          <w:tab w:val="left" w:pos="1817"/>
        </w:tabs>
        <w:spacing w:before="3"/>
        <w:ind w:left="377"/>
        <w:rPr>
          <w:sz w:val="24"/>
        </w:rPr>
      </w:pPr>
      <w:r>
        <w:rPr>
          <w:sz w:val="24"/>
        </w:rPr>
        <w:t>Th</w:t>
      </w:r>
      <w:r>
        <w:rPr>
          <w:spacing w:val="-1"/>
          <w:sz w:val="24"/>
        </w:rPr>
        <w:t xml:space="preserve"> </w:t>
      </w:r>
      <w:r>
        <w:rPr>
          <w:sz w:val="24"/>
        </w:rPr>
        <w:t>Oct. 24</w:t>
      </w:r>
      <w:r>
        <w:rPr>
          <w:sz w:val="24"/>
        </w:rPr>
        <w:tab/>
        <w:t>8. Reading Historic</w:t>
      </w:r>
      <w:r>
        <w:rPr>
          <w:spacing w:val="-1"/>
          <w:sz w:val="24"/>
        </w:rPr>
        <w:t xml:space="preserve"> </w:t>
      </w:r>
      <w:r>
        <w:rPr>
          <w:sz w:val="24"/>
        </w:rPr>
        <w:t>Buildings</w:t>
      </w:r>
    </w:p>
    <w:p w:rsidR="00440794" w:rsidRDefault="008A2B82">
      <w:pPr>
        <w:tabs>
          <w:tab w:val="left" w:pos="1817"/>
        </w:tabs>
        <w:spacing w:before="185" w:line="275" w:lineRule="exact"/>
        <w:ind w:left="377"/>
        <w:rPr>
          <w:b/>
          <w:sz w:val="24"/>
        </w:rPr>
      </w:pPr>
      <w:r>
        <w:rPr>
          <w:sz w:val="24"/>
        </w:rPr>
        <w:t>T</w:t>
      </w:r>
      <w:r>
        <w:rPr>
          <w:spacing w:val="-1"/>
          <w:sz w:val="24"/>
        </w:rPr>
        <w:t xml:space="preserve"> </w:t>
      </w:r>
      <w:r>
        <w:rPr>
          <w:sz w:val="24"/>
        </w:rPr>
        <w:t>Oct. 29</w:t>
      </w:r>
      <w:r>
        <w:rPr>
          <w:sz w:val="24"/>
        </w:rPr>
        <w:tab/>
        <w:t>9. Go Read a Building!</w:t>
      </w:r>
      <w:r>
        <w:rPr>
          <w:spacing w:val="-1"/>
          <w:sz w:val="24"/>
        </w:rPr>
        <w:t xml:space="preserve"> </w:t>
      </w:r>
      <w:r>
        <w:rPr>
          <w:b/>
          <w:sz w:val="24"/>
        </w:rPr>
        <w:t>[OFF-SITE]</w:t>
      </w:r>
    </w:p>
    <w:p w:rsidR="00440794" w:rsidRDefault="008A2B82">
      <w:pPr>
        <w:tabs>
          <w:tab w:val="left" w:pos="1817"/>
        </w:tabs>
        <w:spacing w:line="275" w:lineRule="exact"/>
        <w:ind w:left="377"/>
        <w:rPr>
          <w:b/>
          <w:sz w:val="24"/>
        </w:rPr>
      </w:pPr>
      <w:r>
        <w:rPr>
          <w:sz w:val="24"/>
        </w:rPr>
        <w:t>Th</w:t>
      </w:r>
      <w:r>
        <w:rPr>
          <w:spacing w:val="-1"/>
          <w:sz w:val="24"/>
        </w:rPr>
        <w:t xml:space="preserve"> </w:t>
      </w:r>
      <w:r>
        <w:rPr>
          <w:sz w:val="24"/>
        </w:rPr>
        <w:t>Oct. 31</w:t>
      </w:r>
      <w:r>
        <w:rPr>
          <w:sz w:val="24"/>
        </w:rPr>
        <w:tab/>
        <w:t xml:space="preserve">10. Researching Historic Sites in Oregon </w:t>
      </w:r>
      <w:r>
        <w:rPr>
          <w:b/>
          <w:sz w:val="24"/>
        </w:rPr>
        <w:t>[MEET AT</w:t>
      </w:r>
      <w:r>
        <w:rPr>
          <w:b/>
          <w:spacing w:val="-2"/>
          <w:sz w:val="24"/>
        </w:rPr>
        <w:t xml:space="preserve"> </w:t>
      </w:r>
      <w:r>
        <w:rPr>
          <w:b/>
          <w:sz w:val="24"/>
        </w:rPr>
        <w:t>OHS]</w:t>
      </w:r>
    </w:p>
    <w:p w:rsidR="00440794" w:rsidRDefault="00440794">
      <w:pPr>
        <w:pStyle w:val="BodyText"/>
        <w:rPr>
          <w:b/>
          <w:sz w:val="26"/>
        </w:rPr>
      </w:pPr>
    </w:p>
    <w:p w:rsidR="00440794" w:rsidRDefault="008A2B82">
      <w:pPr>
        <w:spacing w:before="164"/>
        <w:ind w:left="377"/>
        <w:rPr>
          <w:b/>
          <w:sz w:val="24"/>
        </w:rPr>
      </w:pPr>
      <w:r>
        <w:rPr>
          <w:b/>
          <w:sz w:val="24"/>
        </w:rPr>
        <w:t>III: Adventures in Historic Preservation</w:t>
      </w:r>
    </w:p>
    <w:p w:rsidR="00440794" w:rsidRDefault="008A2B82">
      <w:pPr>
        <w:tabs>
          <w:tab w:val="left" w:pos="1817"/>
        </w:tabs>
        <w:spacing w:before="180"/>
        <w:ind w:left="377"/>
        <w:rPr>
          <w:sz w:val="24"/>
        </w:rPr>
      </w:pPr>
      <w:r>
        <w:rPr>
          <w:sz w:val="24"/>
        </w:rPr>
        <w:t>T Nov. 5*</w:t>
      </w:r>
      <w:r>
        <w:rPr>
          <w:sz w:val="24"/>
        </w:rPr>
        <w:tab/>
        <w:t>11. Preservation, Politics, and Urban</w:t>
      </w:r>
      <w:r>
        <w:rPr>
          <w:spacing w:val="-1"/>
          <w:sz w:val="24"/>
        </w:rPr>
        <w:t xml:space="preserve"> </w:t>
      </w:r>
      <w:r>
        <w:rPr>
          <w:sz w:val="24"/>
        </w:rPr>
        <w:t>Development</w:t>
      </w:r>
    </w:p>
    <w:p w:rsidR="00440794" w:rsidRDefault="008A2B82">
      <w:pPr>
        <w:tabs>
          <w:tab w:val="left" w:pos="1817"/>
        </w:tabs>
        <w:spacing w:before="2"/>
        <w:ind w:left="377"/>
        <w:rPr>
          <w:sz w:val="24"/>
        </w:rPr>
      </w:pPr>
      <w:r>
        <w:rPr>
          <w:sz w:val="24"/>
        </w:rPr>
        <w:t>Th Nov. 7</w:t>
      </w:r>
      <w:r>
        <w:rPr>
          <w:sz w:val="24"/>
        </w:rPr>
        <w:tab/>
        <w:t>12. Economic Development and Neighborhood</w:t>
      </w:r>
      <w:r>
        <w:rPr>
          <w:spacing w:val="-3"/>
          <w:sz w:val="24"/>
        </w:rPr>
        <w:t xml:space="preserve"> </w:t>
      </w:r>
      <w:r>
        <w:rPr>
          <w:sz w:val="24"/>
        </w:rPr>
        <w:t>Change</w:t>
      </w:r>
    </w:p>
    <w:p w:rsidR="00440794" w:rsidRDefault="008A2B82">
      <w:pPr>
        <w:tabs>
          <w:tab w:val="left" w:pos="1817"/>
        </w:tabs>
        <w:spacing w:before="185" w:line="275" w:lineRule="exact"/>
        <w:ind w:left="377"/>
        <w:rPr>
          <w:sz w:val="24"/>
        </w:rPr>
      </w:pPr>
      <w:r>
        <w:rPr>
          <w:sz w:val="24"/>
        </w:rPr>
        <w:t>T Nov. 12</w:t>
      </w:r>
      <w:r>
        <w:rPr>
          <w:sz w:val="24"/>
        </w:rPr>
        <w:tab/>
        <w:t>13. This Place Matters: What Is</w:t>
      </w:r>
      <w:r>
        <w:rPr>
          <w:spacing w:val="-2"/>
          <w:sz w:val="24"/>
        </w:rPr>
        <w:t xml:space="preserve"> </w:t>
      </w:r>
      <w:r>
        <w:rPr>
          <w:sz w:val="24"/>
        </w:rPr>
        <w:t>Heritage?</w:t>
      </w:r>
    </w:p>
    <w:p w:rsidR="00440794" w:rsidRDefault="008A2B82">
      <w:pPr>
        <w:tabs>
          <w:tab w:val="left" w:pos="1817"/>
        </w:tabs>
        <w:spacing w:line="275" w:lineRule="exact"/>
        <w:ind w:left="377"/>
        <w:rPr>
          <w:sz w:val="24"/>
        </w:rPr>
      </w:pPr>
      <w:r>
        <w:rPr>
          <w:sz w:val="24"/>
        </w:rPr>
        <w:t>Th Nov 14</w:t>
      </w:r>
      <w:r>
        <w:rPr>
          <w:sz w:val="24"/>
        </w:rPr>
        <w:tab/>
        <w:t>14. Vernacular Architecture and Cultural</w:t>
      </w:r>
      <w:r>
        <w:rPr>
          <w:spacing w:val="-3"/>
          <w:sz w:val="24"/>
        </w:rPr>
        <w:t xml:space="preserve"> </w:t>
      </w:r>
      <w:r>
        <w:rPr>
          <w:sz w:val="24"/>
        </w:rPr>
        <w:t>Landscapes</w:t>
      </w:r>
    </w:p>
    <w:p w:rsidR="00440794" w:rsidRDefault="008A2B82">
      <w:pPr>
        <w:tabs>
          <w:tab w:val="left" w:pos="1817"/>
        </w:tabs>
        <w:spacing w:before="185" w:line="242" w:lineRule="auto"/>
        <w:ind w:left="377" w:right="1815"/>
        <w:rPr>
          <w:b/>
          <w:sz w:val="24"/>
        </w:rPr>
      </w:pPr>
      <w:r>
        <w:rPr>
          <w:sz w:val="24"/>
        </w:rPr>
        <w:t>T Nov. 19*</w:t>
      </w:r>
      <w:r>
        <w:rPr>
          <w:sz w:val="24"/>
        </w:rPr>
        <w:tab/>
        <w:t>15. Sustainability, Climate Change, and Resilience in Preservation Th Nov. 21</w:t>
      </w:r>
      <w:r>
        <w:rPr>
          <w:sz w:val="24"/>
        </w:rPr>
        <w:tab/>
        <w:t>16. Widening the Scope of Cultural Heritage</w:t>
      </w:r>
      <w:r>
        <w:rPr>
          <w:spacing w:val="-6"/>
          <w:sz w:val="24"/>
        </w:rPr>
        <w:t xml:space="preserve"> </w:t>
      </w:r>
      <w:r>
        <w:rPr>
          <w:b/>
          <w:sz w:val="24"/>
        </w:rPr>
        <w:t>[OFF-SITE?]</w:t>
      </w:r>
    </w:p>
    <w:p w:rsidR="00440794" w:rsidRDefault="008A2B82">
      <w:pPr>
        <w:tabs>
          <w:tab w:val="left" w:pos="1817"/>
        </w:tabs>
        <w:spacing w:before="177" w:line="242" w:lineRule="auto"/>
        <w:ind w:left="377" w:right="3908"/>
        <w:rPr>
          <w:sz w:val="24"/>
        </w:rPr>
      </w:pPr>
      <w:r>
        <w:rPr>
          <w:sz w:val="24"/>
        </w:rPr>
        <w:t>T Nov. 26</w:t>
      </w:r>
      <w:r>
        <w:rPr>
          <w:sz w:val="24"/>
        </w:rPr>
        <w:tab/>
        <w:t>17. Global Preservation History and Practice Th Nov. 28</w:t>
      </w:r>
      <w:r>
        <w:rPr>
          <w:sz w:val="24"/>
        </w:rPr>
        <w:tab/>
        <w:t xml:space="preserve">18. </w:t>
      </w:r>
      <w:r>
        <w:rPr>
          <w:b/>
          <w:sz w:val="24"/>
        </w:rPr>
        <w:t xml:space="preserve">NO CLASS </w:t>
      </w:r>
      <w:r>
        <w:rPr>
          <w:sz w:val="24"/>
        </w:rPr>
        <w:t>(Thanksgiving</w:t>
      </w:r>
      <w:r>
        <w:rPr>
          <w:spacing w:val="-3"/>
          <w:sz w:val="24"/>
        </w:rPr>
        <w:t xml:space="preserve"> </w:t>
      </w:r>
      <w:r>
        <w:rPr>
          <w:sz w:val="24"/>
        </w:rPr>
        <w:t>Holiday)</w:t>
      </w:r>
    </w:p>
    <w:p w:rsidR="00440794" w:rsidRDefault="00440794">
      <w:pPr>
        <w:pStyle w:val="BodyText"/>
        <w:rPr>
          <w:sz w:val="26"/>
        </w:rPr>
      </w:pPr>
    </w:p>
    <w:p w:rsidR="00440794" w:rsidRDefault="00440794">
      <w:pPr>
        <w:pStyle w:val="BodyText"/>
        <w:spacing w:before="6"/>
      </w:pPr>
    </w:p>
    <w:p w:rsidR="00440794" w:rsidRDefault="008A2B82">
      <w:pPr>
        <w:ind w:left="377"/>
        <w:rPr>
          <w:b/>
          <w:sz w:val="24"/>
        </w:rPr>
      </w:pPr>
      <w:r>
        <w:rPr>
          <w:b/>
          <w:sz w:val="24"/>
        </w:rPr>
        <w:t>V. Putting It All Together?</w:t>
      </w:r>
    </w:p>
    <w:p w:rsidR="00440794" w:rsidRDefault="008A2B82">
      <w:pPr>
        <w:tabs>
          <w:tab w:val="left" w:pos="1817"/>
        </w:tabs>
        <w:spacing w:before="185" w:line="242" w:lineRule="auto"/>
        <w:ind w:left="377" w:right="5007"/>
        <w:rPr>
          <w:sz w:val="24"/>
        </w:rPr>
      </w:pPr>
      <w:r>
        <w:rPr>
          <w:sz w:val="24"/>
        </w:rPr>
        <w:t>T</w:t>
      </w:r>
      <w:r>
        <w:rPr>
          <w:spacing w:val="-1"/>
          <w:sz w:val="24"/>
        </w:rPr>
        <w:t xml:space="preserve"> </w:t>
      </w:r>
      <w:r>
        <w:rPr>
          <w:sz w:val="24"/>
        </w:rPr>
        <w:t>Dec. 3</w:t>
      </w:r>
      <w:r>
        <w:rPr>
          <w:sz w:val="24"/>
        </w:rPr>
        <w:tab/>
        <w:t>19. Presentation of Final Projects Th</w:t>
      </w:r>
      <w:r>
        <w:rPr>
          <w:spacing w:val="-1"/>
          <w:sz w:val="24"/>
        </w:rPr>
        <w:t xml:space="preserve"> </w:t>
      </w:r>
      <w:r>
        <w:rPr>
          <w:sz w:val="24"/>
        </w:rPr>
        <w:t>Dec. 5</w:t>
      </w:r>
      <w:r>
        <w:rPr>
          <w:sz w:val="24"/>
        </w:rPr>
        <w:tab/>
        <w:t>20. Wrap-up</w:t>
      </w:r>
    </w:p>
    <w:p w:rsidR="00440794" w:rsidRDefault="00440794">
      <w:pPr>
        <w:pStyle w:val="BodyText"/>
        <w:rPr>
          <w:sz w:val="26"/>
        </w:rPr>
      </w:pPr>
    </w:p>
    <w:p w:rsidR="00440794" w:rsidRDefault="00440794">
      <w:pPr>
        <w:pStyle w:val="BodyText"/>
        <w:spacing w:before="6"/>
      </w:pPr>
    </w:p>
    <w:p w:rsidR="00440794" w:rsidRDefault="008A2B82">
      <w:pPr>
        <w:tabs>
          <w:tab w:val="left" w:pos="1817"/>
        </w:tabs>
        <w:ind w:left="377"/>
        <w:rPr>
          <w:b/>
          <w:sz w:val="24"/>
        </w:rPr>
      </w:pPr>
      <w:r>
        <w:rPr>
          <w:b/>
          <w:sz w:val="24"/>
        </w:rPr>
        <w:t>Sun,</w:t>
      </w:r>
      <w:r>
        <w:rPr>
          <w:b/>
          <w:spacing w:val="-2"/>
          <w:sz w:val="24"/>
        </w:rPr>
        <w:t xml:space="preserve"> </w:t>
      </w:r>
      <w:r>
        <w:rPr>
          <w:b/>
          <w:sz w:val="24"/>
        </w:rPr>
        <w:t>Dec. 8</w:t>
      </w:r>
      <w:r>
        <w:rPr>
          <w:b/>
          <w:sz w:val="24"/>
        </w:rPr>
        <w:tab/>
        <w:t>Term Paper Due</w:t>
      </w:r>
      <w:r>
        <w:rPr>
          <w:b/>
          <w:spacing w:val="-3"/>
          <w:sz w:val="24"/>
        </w:rPr>
        <w:t xml:space="preserve"> </w:t>
      </w:r>
      <w:r>
        <w:rPr>
          <w:b/>
          <w:sz w:val="24"/>
        </w:rPr>
        <w:t>(10:00pm)</w:t>
      </w:r>
    </w:p>
    <w:p w:rsidR="00440794" w:rsidRDefault="00440794">
      <w:pPr>
        <w:pStyle w:val="BodyText"/>
        <w:rPr>
          <w:b/>
          <w:sz w:val="26"/>
        </w:rPr>
      </w:pPr>
    </w:p>
    <w:p w:rsidR="00440794" w:rsidRDefault="00440794">
      <w:pPr>
        <w:pStyle w:val="BodyText"/>
        <w:spacing w:before="2"/>
        <w:rPr>
          <w:b/>
          <w:sz w:val="22"/>
        </w:rPr>
      </w:pPr>
    </w:p>
    <w:p w:rsidR="00440794" w:rsidRDefault="008A2B82">
      <w:pPr>
        <w:ind w:left="377"/>
        <w:rPr>
          <w:sz w:val="24"/>
        </w:rPr>
      </w:pPr>
      <w:r>
        <w:rPr>
          <w:sz w:val="24"/>
        </w:rPr>
        <w:t>*Writing assignments due</w:t>
      </w:r>
    </w:p>
    <w:p w:rsidR="00440794" w:rsidRDefault="00440794">
      <w:pPr>
        <w:rPr>
          <w:sz w:val="24"/>
        </w:rPr>
        <w:sectPr w:rsidR="00440794">
          <w:pgSz w:w="12240" w:h="15840"/>
          <w:pgMar w:top="1340" w:right="800" w:bottom="980" w:left="1420" w:header="725" w:footer="789" w:gutter="0"/>
          <w:cols w:space="720"/>
        </w:sectPr>
      </w:pPr>
    </w:p>
    <w:p w:rsidR="00440794" w:rsidRDefault="008A2B82">
      <w:pPr>
        <w:spacing w:before="80"/>
        <w:ind w:left="99" w:right="361"/>
        <w:jc w:val="center"/>
        <w:rPr>
          <w:b/>
          <w:sz w:val="24"/>
        </w:rPr>
      </w:pPr>
      <w:r>
        <w:rPr>
          <w:b/>
          <w:sz w:val="24"/>
        </w:rPr>
        <w:lastRenderedPageBreak/>
        <w:t>SCHEDULE</w:t>
      </w:r>
    </w:p>
    <w:p w:rsidR="00440794" w:rsidRDefault="00440794">
      <w:pPr>
        <w:pStyle w:val="BodyText"/>
        <w:rPr>
          <w:b/>
          <w:sz w:val="20"/>
        </w:rPr>
      </w:pPr>
    </w:p>
    <w:p w:rsidR="00440794" w:rsidRDefault="00440794">
      <w:pPr>
        <w:pStyle w:val="BodyText"/>
        <w:spacing w:before="5"/>
        <w:rPr>
          <w:b/>
          <w:sz w:val="18"/>
        </w:rPr>
      </w:pPr>
    </w:p>
    <w:p w:rsidR="00440794" w:rsidRDefault="008A2B82">
      <w:pPr>
        <w:pStyle w:val="Heading2"/>
        <w:numPr>
          <w:ilvl w:val="0"/>
          <w:numId w:val="2"/>
        </w:numPr>
        <w:tabs>
          <w:tab w:val="left" w:pos="304"/>
        </w:tabs>
        <w:spacing w:before="97"/>
        <w:ind w:hanging="197"/>
        <w:jc w:val="left"/>
      </w:pPr>
      <w:r>
        <w:rPr>
          <w:w w:val="105"/>
        </w:rPr>
        <w:t>Frameworks for Historic</w:t>
      </w:r>
      <w:r>
        <w:rPr>
          <w:spacing w:val="2"/>
          <w:w w:val="105"/>
        </w:rPr>
        <w:t xml:space="preserve"> </w:t>
      </w:r>
      <w:r>
        <w:rPr>
          <w:w w:val="105"/>
        </w:rPr>
        <w:t>Preservation</w:t>
      </w:r>
    </w:p>
    <w:p w:rsidR="00440794" w:rsidRDefault="00440794">
      <w:pPr>
        <w:pStyle w:val="BodyText"/>
        <w:spacing w:before="9"/>
        <w:rPr>
          <w:b/>
          <w:sz w:val="22"/>
        </w:rPr>
      </w:pPr>
    </w:p>
    <w:p w:rsidR="00440794" w:rsidRDefault="008A2B82">
      <w:pPr>
        <w:pStyle w:val="ListParagraph"/>
        <w:numPr>
          <w:ilvl w:val="1"/>
          <w:numId w:val="2"/>
        </w:numPr>
        <w:tabs>
          <w:tab w:val="left" w:pos="598"/>
        </w:tabs>
        <w:ind w:hanging="221"/>
        <w:rPr>
          <w:sz w:val="21"/>
        </w:rPr>
      </w:pPr>
      <w:r>
        <w:rPr>
          <w:w w:val="105"/>
          <w:sz w:val="21"/>
          <w:u w:val="single"/>
        </w:rPr>
        <w:t>Introduction</w:t>
      </w:r>
      <w:r>
        <w:rPr>
          <w:w w:val="105"/>
          <w:sz w:val="21"/>
        </w:rPr>
        <w:t xml:space="preserve"> (T Oct. 1)</w:t>
      </w:r>
    </w:p>
    <w:p w:rsidR="00440794" w:rsidRDefault="00440794">
      <w:pPr>
        <w:pStyle w:val="BodyText"/>
        <w:spacing w:before="10"/>
        <w:rPr>
          <w:sz w:val="14"/>
        </w:rPr>
      </w:pPr>
    </w:p>
    <w:p w:rsidR="00440794" w:rsidRDefault="008A2B82">
      <w:pPr>
        <w:spacing w:before="97" w:line="247" w:lineRule="auto"/>
        <w:ind w:left="737" w:right="4367"/>
        <w:rPr>
          <w:b/>
          <w:sz w:val="21"/>
        </w:rPr>
      </w:pPr>
      <w:r>
        <w:rPr>
          <w:b/>
          <w:w w:val="105"/>
          <w:sz w:val="21"/>
        </w:rPr>
        <w:t xml:space="preserve">Page: </w:t>
      </w:r>
      <w:r>
        <w:rPr>
          <w:w w:val="105"/>
          <w:sz w:val="21"/>
        </w:rPr>
        <w:t xml:space="preserve">Prologue and Chapters 1 and 2 </w:t>
      </w:r>
      <w:r>
        <w:rPr>
          <w:b/>
          <w:w w:val="105"/>
          <w:sz w:val="21"/>
        </w:rPr>
        <w:t>[on Canvas] Page &amp; Miller</w:t>
      </w:r>
      <w:r>
        <w:rPr>
          <w:w w:val="105"/>
          <w:sz w:val="21"/>
        </w:rPr>
        <w:t xml:space="preserve">: “Introduction” </w:t>
      </w:r>
      <w:r>
        <w:rPr>
          <w:b/>
          <w:w w:val="105"/>
          <w:sz w:val="21"/>
        </w:rPr>
        <w:t>[on Canvas]</w:t>
      </w:r>
    </w:p>
    <w:p w:rsidR="00440794" w:rsidRDefault="00440794">
      <w:pPr>
        <w:pStyle w:val="BodyText"/>
        <w:spacing w:before="7"/>
        <w:rPr>
          <w:b/>
          <w:sz w:val="22"/>
        </w:rPr>
      </w:pPr>
    </w:p>
    <w:p w:rsidR="00440794" w:rsidRDefault="008A2B82">
      <w:pPr>
        <w:spacing w:before="1" w:line="247" w:lineRule="auto"/>
        <w:ind w:left="1097" w:right="765" w:hanging="360"/>
        <w:rPr>
          <w:b/>
          <w:sz w:val="21"/>
        </w:rPr>
      </w:pPr>
      <w:r>
        <w:rPr>
          <w:w w:val="105"/>
          <w:sz w:val="21"/>
        </w:rPr>
        <w:t xml:space="preserve">William J. Murtagh, Chapter 13 and Epilogue in </w:t>
      </w:r>
      <w:r>
        <w:rPr>
          <w:i/>
          <w:w w:val="105"/>
          <w:sz w:val="21"/>
        </w:rPr>
        <w:t xml:space="preserve">Keeping Time: The History and Theory of Historic Preservation in America </w:t>
      </w:r>
      <w:r>
        <w:rPr>
          <w:w w:val="105"/>
          <w:sz w:val="21"/>
        </w:rPr>
        <w:t xml:space="preserve">(1988) </w:t>
      </w:r>
      <w:r>
        <w:rPr>
          <w:b/>
          <w:w w:val="105"/>
          <w:sz w:val="21"/>
        </w:rPr>
        <w:t>[on Canvas]</w:t>
      </w:r>
    </w:p>
    <w:p w:rsidR="00440794" w:rsidRDefault="00440794">
      <w:pPr>
        <w:pStyle w:val="BodyText"/>
        <w:spacing w:before="7"/>
        <w:rPr>
          <w:b/>
          <w:sz w:val="22"/>
        </w:rPr>
      </w:pPr>
    </w:p>
    <w:p w:rsidR="00440794" w:rsidRDefault="008A2B82">
      <w:pPr>
        <w:pStyle w:val="Heading2"/>
        <w:spacing w:before="1"/>
      </w:pPr>
      <w:r>
        <w:rPr>
          <w:w w:val="105"/>
        </w:rPr>
        <w:t>REVIEW:</w:t>
      </w:r>
    </w:p>
    <w:p w:rsidR="00440794" w:rsidRDefault="008A2B82">
      <w:pPr>
        <w:pStyle w:val="BodyText"/>
        <w:spacing w:before="8" w:line="252" w:lineRule="auto"/>
        <w:ind w:left="1097" w:right="1691"/>
      </w:pPr>
      <w:r>
        <w:rPr>
          <w:w w:val="105"/>
        </w:rPr>
        <w:t xml:space="preserve">Advisory Council on Historic Preservation (ACHP), “Synopsis: Priorities and Recommendations for the Future” (2016) </w:t>
      </w:r>
      <w:r>
        <w:rPr>
          <w:color w:val="0000FF"/>
          <w:u w:val="single" w:color="0000FF"/>
        </w:rPr>
        <w:t>https://</w:t>
      </w:r>
      <w:hyperlink r:id="rId14">
        <w:r>
          <w:rPr>
            <w:color w:val="0000FF"/>
            <w:u w:val="single" w:color="0000FF"/>
          </w:rPr>
          <w:t>www.achp.gov/sites/default/files/2018-07/P50ExecutiveSummaryv7_1.pdf</w:t>
        </w:r>
      </w:hyperlink>
    </w:p>
    <w:p w:rsidR="00440794" w:rsidRDefault="00440794">
      <w:pPr>
        <w:pStyle w:val="BodyText"/>
        <w:spacing w:before="6"/>
        <w:rPr>
          <w:sz w:val="13"/>
        </w:rPr>
      </w:pPr>
    </w:p>
    <w:p w:rsidR="00440794" w:rsidRDefault="008A2B82">
      <w:pPr>
        <w:pStyle w:val="BodyText"/>
        <w:spacing w:before="96" w:line="252" w:lineRule="auto"/>
        <w:ind w:left="1097" w:right="750"/>
      </w:pPr>
      <w:r>
        <w:rPr>
          <w:w w:val="105"/>
        </w:rPr>
        <w:t xml:space="preserve">The Whistle-Blower Knows How to Write (NYT, 9/27/19) </w:t>
      </w:r>
      <w:r>
        <w:rPr>
          <w:color w:val="0000FF"/>
          <w:u w:val="single" w:color="0000FF"/>
        </w:rPr>
        <w:t>https://</w:t>
      </w:r>
      <w:hyperlink r:id="rId15">
        <w:r>
          <w:rPr>
            <w:color w:val="0000FF"/>
            <w:u w:val="single" w:color="0000FF"/>
          </w:rPr>
          <w:t>www.nytimes.com/2019/09/27/opinion/whistleblower-complaint.html?smid=nytcore-</w:t>
        </w:r>
      </w:hyperlink>
      <w:r>
        <w:rPr>
          <w:color w:val="0000FF"/>
        </w:rPr>
        <w:t xml:space="preserve"> </w:t>
      </w:r>
      <w:r>
        <w:rPr>
          <w:color w:val="0000FF"/>
          <w:w w:val="105"/>
          <w:u w:val="single" w:color="0000FF"/>
        </w:rPr>
        <w:t>ios-share</w:t>
      </w:r>
    </w:p>
    <w:p w:rsidR="00440794" w:rsidRDefault="00440794">
      <w:pPr>
        <w:pStyle w:val="BodyText"/>
        <w:spacing w:before="6"/>
        <w:rPr>
          <w:sz w:val="13"/>
        </w:rPr>
      </w:pPr>
    </w:p>
    <w:p w:rsidR="00440794" w:rsidRDefault="008A2B82">
      <w:pPr>
        <w:spacing w:before="97"/>
        <w:ind w:left="737"/>
        <w:rPr>
          <w:i/>
          <w:sz w:val="21"/>
        </w:rPr>
      </w:pPr>
      <w:r>
        <w:rPr>
          <w:i/>
          <w:w w:val="105"/>
          <w:sz w:val="21"/>
          <w:u w:val="single"/>
        </w:rPr>
        <w:t>Quick Hits</w:t>
      </w:r>
    </w:p>
    <w:p w:rsidR="00440794" w:rsidRDefault="008A2B82">
      <w:pPr>
        <w:pStyle w:val="BodyText"/>
        <w:spacing w:before="13" w:line="247" w:lineRule="auto"/>
        <w:ind w:left="1457" w:hanging="360"/>
        <w:rPr>
          <w:b/>
        </w:rPr>
      </w:pPr>
      <w:r>
        <w:rPr>
          <w:w w:val="105"/>
        </w:rPr>
        <w:t xml:space="preserve">Obituary for William J. Murtagh, first Keeper of the US National Register of Historic Places (Washington Post, 10/30/18) </w:t>
      </w:r>
      <w:r>
        <w:rPr>
          <w:b/>
          <w:w w:val="105"/>
        </w:rPr>
        <w:t>[on Canvas]</w:t>
      </w:r>
    </w:p>
    <w:p w:rsidR="00440794" w:rsidRDefault="008A2B82">
      <w:pPr>
        <w:pStyle w:val="BodyText"/>
        <w:spacing w:before="6" w:line="252" w:lineRule="auto"/>
        <w:ind w:left="1457" w:right="684" w:hanging="360"/>
        <w:rPr>
          <w:b/>
        </w:rPr>
      </w:pPr>
      <w:r>
        <w:rPr>
          <w:w w:val="105"/>
        </w:rPr>
        <w:t xml:space="preserve">R. Daniel Foster, “When historic preservationists and homeowners can’t be neighborly” (LA Times, 1/5/19) </w:t>
      </w:r>
      <w:r>
        <w:rPr>
          <w:b/>
          <w:w w:val="105"/>
        </w:rPr>
        <w:t>[on Canvas]</w:t>
      </w:r>
    </w:p>
    <w:p w:rsidR="00440794" w:rsidRDefault="008A2B82">
      <w:pPr>
        <w:pStyle w:val="BodyText"/>
        <w:spacing w:before="2" w:line="247" w:lineRule="auto"/>
        <w:ind w:left="1457" w:right="765" w:hanging="360"/>
        <w:rPr>
          <w:b/>
        </w:rPr>
      </w:pPr>
      <w:r>
        <w:rPr>
          <w:w w:val="105"/>
        </w:rPr>
        <w:t>Patrice Frey, “Why Historic Preservation Needs a New Approach” (</w:t>
      </w:r>
      <w:r>
        <w:rPr>
          <w:i/>
          <w:w w:val="105"/>
        </w:rPr>
        <w:t>Citylab</w:t>
      </w:r>
      <w:r>
        <w:rPr>
          <w:w w:val="105"/>
        </w:rPr>
        <w:t xml:space="preserve">, 2/8/19) </w:t>
      </w:r>
      <w:r>
        <w:rPr>
          <w:b/>
          <w:w w:val="105"/>
        </w:rPr>
        <w:t>[on Canvas]</w:t>
      </w:r>
    </w:p>
    <w:p w:rsidR="00440794" w:rsidRDefault="00440794">
      <w:pPr>
        <w:pStyle w:val="BodyText"/>
        <w:rPr>
          <w:b/>
          <w:sz w:val="24"/>
        </w:rPr>
      </w:pPr>
    </w:p>
    <w:p w:rsidR="00440794" w:rsidRDefault="00440794">
      <w:pPr>
        <w:pStyle w:val="BodyText"/>
        <w:spacing w:before="5"/>
        <w:rPr>
          <w:b/>
          <w:sz w:val="20"/>
        </w:rPr>
      </w:pPr>
    </w:p>
    <w:p w:rsidR="00440794" w:rsidRDefault="008A2B82">
      <w:pPr>
        <w:pStyle w:val="ListParagraph"/>
        <w:numPr>
          <w:ilvl w:val="1"/>
          <w:numId w:val="2"/>
        </w:numPr>
        <w:tabs>
          <w:tab w:val="left" w:pos="598"/>
        </w:tabs>
        <w:ind w:hanging="221"/>
        <w:rPr>
          <w:sz w:val="21"/>
        </w:rPr>
      </w:pPr>
      <w:r>
        <w:rPr>
          <w:w w:val="105"/>
          <w:sz w:val="21"/>
          <w:u w:val="single"/>
        </w:rPr>
        <w:t>US Preservation History and Practice</w:t>
      </w:r>
      <w:r>
        <w:rPr>
          <w:w w:val="105"/>
          <w:sz w:val="21"/>
        </w:rPr>
        <w:t xml:space="preserve"> (Th Oct.</w:t>
      </w:r>
      <w:r>
        <w:rPr>
          <w:spacing w:val="3"/>
          <w:w w:val="105"/>
          <w:sz w:val="21"/>
        </w:rPr>
        <w:t xml:space="preserve"> </w:t>
      </w:r>
      <w:r>
        <w:rPr>
          <w:w w:val="105"/>
          <w:sz w:val="21"/>
        </w:rPr>
        <w:t>3)</w:t>
      </w:r>
    </w:p>
    <w:p w:rsidR="00440794" w:rsidRDefault="00440794">
      <w:pPr>
        <w:pStyle w:val="BodyText"/>
        <w:spacing w:before="10"/>
        <w:rPr>
          <w:sz w:val="14"/>
        </w:rPr>
      </w:pPr>
    </w:p>
    <w:p w:rsidR="00440794" w:rsidRDefault="008A2B82">
      <w:pPr>
        <w:pStyle w:val="Heading2"/>
        <w:rPr>
          <w:b w:val="0"/>
        </w:rPr>
      </w:pPr>
      <w:r>
        <w:rPr>
          <w:w w:val="105"/>
        </w:rPr>
        <w:t>Page &amp; Miller</w:t>
      </w:r>
      <w:r>
        <w:rPr>
          <w:b w:val="0"/>
          <w:w w:val="105"/>
        </w:rPr>
        <w:t>:</w:t>
      </w:r>
    </w:p>
    <w:p w:rsidR="00440794" w:rsidRDefault="008A2B82">
      <w:pPr>
        <w:pStyle w:val="BodyText"/>
        <w:spacing w:before="13"/>
        <w:ind w:left="1097"/>
        <w:rPr>
          <w:b/>
        </w:rPr>
      </w:pPr>
      <w:r>
        <w:rPr>
          <w:w w:val="105"/>
        </w:rPr>
        <w:t xml:space="preserve">David J. Brown, “A Preservation Movement for All Americans” </w:t>
      </w:r>
      <w:r>
        <w:rPr>
          <w:b/>
          <w:w w:val="105"/>
        </w:rPr>
        <w:t>[on Canvas]</w:t>
      </w:r>
    </w:p>
    <w:p w:rsidR="00440794" w:rsidRDefault="008A2B82">
      <w:pPr>
        <w:pStyle w:val="BodyText"/>
        <w:spacing w:before="8"/>
        <w:ind w:left="1097"/>
        <w:rPr>
          <w:b/>
        </w:rPr>
      </w:pPr>
      <w:r>
        <w:rPr>
          <w:w w:val="105"/>
        </w:rPr>
        <w:t xml:space="preserve">John H. Sprinkle. Jr., “To Expand and Maintain a National Register” </w:t>
      </w:r>
      <w:r>
        <w:rPr>
          <w:b/>
          <w:w w:val="105"/>
        </w:rPr>
        <w:t>[on Canvas]</w:t>
      </w:r>
    </w:p>
    <w:p w:rsidR="00440794" w:rsidRDefault="00440794">
      <w:pPr>
        <w:pStyle w:val="BodyText"/>
        <w:spacing w:before="3"/>
        <w:rPr>
          <w:b/>
          <w:sz w:val="23"/>
        </w:rPr>
      </w:pPr>
    </w:p>
    <w:p w:rsidR="00440794" w:rsidRDefault="008A2B82">
      <w:pPr>
        <w:spacing w:line="247" w:lineRule="auto"/>
        <w:ind w:left="1097" w:right="684" w:hanging="360"/>
        <w:rPr>
          <w:b/>
          <w:sz w:val="21"/>
        </w:rPr>
      </w:pPr>
      <w:r>
        <w:rPr>
          <w:w w:val="105"/>
          <w:sz w:val="21"/>
        </w:rPr>
        <w:t xml:space="preserve">Michael A. Tomlan, Chapter 2, “A Different Way of Thinking” in </w:t>
      </w:r>
      <w:r>
        <w:rPr>
          <w:i/>
          <w:w w:val="105"/>
          <w:sz w:val="21"/>
        </w:rPr>
        <w:t xml:space="preserve">Historic Preservation: Caring for Our Expanding Legacy </w:t>
      </w:r>
      <w:r>
        <w:rPr>
          <w:w w:val="105"/>
          <w:sz w:val="21"/>
        </w:rPr>
        <w:t xml:space="preserve">(Springer, 2015) </w:t>
      </w:r>
      <w:r>
        <w:rPr>
          <w:b/>
          <w:w w:val="105"/>
          <w:sz w:val="21"/>
        </w:rPr>
        <w:t>[on Canvas]</w:t>
      </w:r>
    </w:p>
    <w:p w:rsidR="00440794" w:rsidRDefault="008A2B82">
      <w:pPr>
        <w:spacing w:before="7" w:line="252" w:lineRule="auto"/>
        <w:ind w:left="1097" w:hanging="360"/>
        <w:rPr>
          <w:b/>
          <w:sz w:val="21"/>
        </w:rPr>
      </w:pPr>
      <w:r>
        <w:rPr>
          <w:w w:val="105"/>
          <w:sz w:val="21"/>
        </w:rPr>
        <w:t xml:space="preserve">Stephanie Meeks, Introduction: “The Powers of Place” in </w:t>
      </w:r>
      <w:r>
        <w:rPr>
          <w:i/>
          <w:w w:val="105"/>
          <w:sz w:val="21"/>
        </w:rPr>
        <w:t xml:space="preserve">The Past and Future City: How Historic Preservation is Reviving America's Communities </w:t>
      </w:r>
      <w:r>
        <w:rPr>
          <w:w w:val="105"/>
          <w:sz w:val="21"/>
        </w:rPr>
        <w:t xml:space="preserve">(Island, 2016): </w:t>
      </w:r>
      <w:r>
        <w:rPr>
          <w:b/>
          <w:w w:val="105"/>
          <w:sz w:val="21"/>
        </w:rPr>
        <w:t>[on Canvas]</w:t>
      </w:r>
    </w:p>
    <w:p w:rsidR="00440794" w:rsidRDefault="008A2B82">
      <w:pPr>
        <w:spacing w:line="252" w:lineRule="auto"/>
        <w:ind w:left="1097" w:right="1112" w:hanging="360"/>
        <w:rPr>
          <w:b/>
          <w:sz w:val="21"/>
        </w:rPr>
      </w:pPr>
      <w:r>
        <w:rPr>
          <w:w w:val="105"/>
          <w:sz w:val="21"/>
        </w:rPr>
        <w:t xml:space="preserve">Thompson M. Mayes, </w:t>
      </w:r>
      <w:r>
        <w:rPr>
          <w:i/>
          <w:w w:val="105"/>
          <w:sz w:val="21"/>
        </w:rPr>
        <w:t xml:space="preserve">Why Old Places Matter: How Historic Places Affect Our Identity and Well-Being </w:t>
      </w:r>
      <w:r>
        <w:rPr>
          <w:w w:val="105"/>
          <w:sz w:val="21"/>
        </w:rPr>
        <w:t xml:space="preserve">(National Trust, 2018). Prologue and Introduction </w:t>
      </w:r>
      <w:r>
        <w:rPr>
          <w:b/>
          <w:w w:val="105"/>
          <w:sz w:val="21"/>
        </w:rPr>
        <w:t>[on Canvas]</w:t>
      </w:r>
    </w:p>
    <w:p w:rsidR="00440794" w:rsidRDefault="00440794">
      <w:pPr>
        <w:pStyle w:val="BodyText"/>
        <w:spacing w:before="11"/>
        <w:rPr>
          <w:b/>
        </w:rPr>
      </w:pPr>
    </w:p>
    <w:p w:rsidR="00440794" w:rsidRDefault="008A2B82">
      <w:pPr>
        <w:pStyle w:val="Heading2"/>
        <w:spacing w:before="0"/>
      </w:pPr>
      <w:r>
        <w:rPr>
          <w:w w:val="105"/>
        </w:rPr>
        <w:t>Review:</w:t>
      </w:r>
    </w:p>
    <w:p w:rsidR="00440794" w:rsidRDefault="008A2B82">
      <w:pPr>
        <w:pStyle w:val="BodyText"/>
        <w:spacing w:before="8" w:line="252" w:lineRule="auto"/>
        <w:ind w:left="1457" w:hanging="360"/>
      </w:pPr>
      <w:r>
        <w:rPr>
          <w:w w:val="105"/>
        </w:rPr>
        <w:t xml:space="preserve">NPS Technical Preservation Services: The Secretary of the Interior’s Standards </w:t>
      </w:r>
      <w:r>
        <w:rPr>
          <w:color w:val="0000FF"/>
          <w:w w:val="105"/>
          <w:u w:val="single" w:color="0000FF"/>
        </w:rPr>
        <w:t>https://</w:t>
      </w:r>
      <w:hyperlink r:id="rId16">
        <w:r>
          <w:rPr>
            <w:color w:val="0000FF"/>
            <w:w w:val="105"/>
            <w:u w:val="single" w:color="0000FF"/>
          </w:rPr>
          <w:t>www.nps.gov/tps/standards.htm</w:t>
        </w:r>
      </w:hyperlink>
    </w:p>
    <w:p w:rsidR="00440794" w:rsidRDefault="008A2B82">
      <w:pPr>
        <w:pStyle w:val="BodyText"/>
        <w:spacing w:before="2" w:line="247" w:lineRule="auto"/>
        <w:ind w:left="1457" w:right="3787" w:hanging="360"/>
      </w:pPr>
      <w:r>
        <w:rPr>
          <w:w w:val="105"/>
        </w:rPr>
        <w:t xml:space="preserve">NPS Technical Preservation Services: Preservation Briefs </w:t>
      </w:r>
      <w:r>
        <w:rPr>
          <w:color w:val="0000FF"/>
          <w:w w:val="105"/>
          <w:u w:val="single" w:color="0000FF"/>
        </w:rPr>
        <w:t>https://</w:t>
      </w:r>
      <w:hyperlink r:id="rId17">
        <w:r>
          <w:rPr>
            <w:color w:val="0000FF"/>
            <w:w w:val="105"/>
            <w:u w:val="single" w:color="0000FF"/>
          </w:rPr>
          <w:t>www.nps.gov/tps/how-to-preserve/briefs.htm</w:t>
        </w:r>
      </w:hyperlink>
    </w:p>
    <w:p w:rsidR="00440794" w:rsidRDefault="00440794">
      <w:pPr>
        <w:spacing w:line="247" w:lineRule="auto"/>
        <w:sectPr w:rsidR="00440794">
          <w:pgSz w:w="12240" w:h="15840"/>
          <w:pgMar w:top="1340" w:right="800" w:bottom="980" w:left="1420" w:header="725" w:footer="789" w:gutter="0"/>
          <w:cols w:space="720"/>
        </w:sectPr>
      </w:pPr>
    </w:p>
    <w:p w:rsidR="00440794" w:rsidRDefault="008A2B82">
      <w:pPr>
        <w:spacing w:before="88"/>
        <w:ind w:left="737"/>
        <w:rPr>
          <w:i/>
          <w:sz w:val="21"/>
        </w:rPr>
      </w:pPr>
      <w:r>
        <w:rPr>
          <w:i/>
          <w:w w:val="105"/>
          <w:sz w:val="21"/>
          <w:u w:val="single"/>
        </w:rPr>
        <w:lastRenderedPageBreak/>
        <w:t>Quick Hit</w:t>
      </w:r>
    </w:p>
    <w:p w:rsidR="00440794" w:rsidRDefault="008A2B82">
      <w:pPr>
        <w:pStyle w:val="BodyText"/>
        <w:spacing w:before="13" w:line="247" w:lineRule="auto"/>
        <w:ind w:left="1097" w:right="626"/>
      </w:pPr>
      <w:r>
        <w:rPr>
          <w:w w:val="105"/>
        </w:rPr>
        <w:t>Arizona Daily Star, “Tombstone building demolition sparks fight among Old West buffs over what counts as history” (7/26/19)</w:t>
      </w:r>
    </w:p>
    <w:p w:rsidR="00440794" w:rsidRDefault="008A2B82">
      <w:pPr>
        <w:pStyle w:val="BodyText"/>
        <w:spacing w:before="7" w:line="252" w:lineRule="auto"/>
        <w:ind w:left="1097" w:right="676"/>
      </w:pPr>
      <w:r>
        <w:rPr>
          <w:color w:val="0000FF"/>
          <w:w w:val="105"/>
          <w:u w:val="single" w:color="0000FF"/>
        </w:rPr>
        <w:t>https://tucson.com/news/local/tombstone-building-demolition-sparks-fight-among-old-west-</w:t>
      </w:r>
      <w:r>
        <w:rPr>
          <w:color w:val="0000FF"/>
          <w:w w:val="105"/>
        </w:rPr>
        <w:t xml:space="preserve"> </w:t>
      </w:r>
      <w:r>
        <w:rPr>
          <w:color w:val="0000FF"/>
          <w:w w:val="105"/>
          <w:u w:val="single" w:color="0000FF"/>
        </w:rPr>
        <w:t>buffs-over/article_07a275d8-4faf-57d1-b9a6-</w:t>
      </w:r>
      <w:r>
        <w:rPr>
          <w:color w:val="0000FF"/>
          <w:w w:val="105"/>
        </w:rPr>
        <w:t xml:space="preserve"> </w:t>
      </w:r>
      <w:r>
        <w:rPr>
          <w:color w:val="0000FF"/>
          <w:u w:val="single" w:color="0000FF"/>
        </w:rPr>
        <w:t>73931c8bc35c.html?fbclid=IwAR0IR6FN7JHSA2CYuUOTXqu2Q2KdxuYq1v4cmyh6J6B4</w:t>
      </w:r>
      <w:r>
        <w:rPr>
          <w:color w:val="0000FF"/>
        </w:rPr>
        <w:t xml:space="preserve"> </w:t>
      </w:r>
      <w:r>
        <w:rPr>
          <w:color w:val="0000FF"/>
          <w:w w:val="105"/>
          <w:u w:val="single" w:color="0000FF"/>
        </w:rPr>
        <w:t>WK-WrPQbbKbKVfY</w:t>
      </w:r>
    </w:p>
    <w:p w:rsidR="00440794" w:rsidRDefault="00440794">
      <w:pPr>
        <w:pStyle w:val="BodyText"/>
        <w:rPr>
          <w:sz w:val="20"/>
        </w:rPr>
      </w:pPr>
    </w:p>
    <w:p w:rsidR="00440794" w:rsidRDefault="00CF2DAE">
      <w:pPr>
        <w:pStyle w:val="BodyText"/>
        <w:spacing w:before="6"/>
        <w:rPr>
          <w:sz w:val="13"/>
        </w:rPr>
      </w:pPr>
      <w:r>
        <w:pict>
          <v:shape id="_x0000_s1034" style="position:absolute;margin-left:84.95pt;margin-top:10.35pt;width:467.95pt;height:.1pt;z-index:-251656192;mso-wrap-distance-left:0;mso-wrap-distance-right:0;mso-position-horizontal-relative:page" coordorigin="1699,207" coordsize="9359,0" path="m1699,207r9359,e" filled="f" strokeweight="1.2pt">
            <v:path arrowok="t"/>
            <w10:wrap type="topAndBottom" anchorx="page"/>
          </v:shape>
        </w:pict>
      </w:r>
    </w:p>
    <w:p w:rsidR="00440794" w:rsidRDefault="008A2B82">
      <w:pPr>
        <w:spacing w:before="24" w:line="252" w:lineRule="auto"/>
        <w:ind w:left="737" w:right="626" w:hanging="360"/>
        <w:rPr>
          <w:i/>
          <w:sz w:val="21"/>
        </w:rPr>
      </w:pPr>
      <w:r>
        <w:rPr>
          <w:b/>
          <w:w w:val="105"/>
          <w:sz w:val="21"/>
        </w:rPr>
        <w:t xml:space="preserve">WRITING TOPIC 1: Old Places (Due Monday, Oct. 7) - </w:t>
      </w:r>
      <w:r>
        <w:rPr>
          <w:i/>
          <w:w w:val="105"/>
          <w:sz w:val="21"/>
        </w:rPr>
        <w:t>Pick one of the essays in Thom Mayes’ book Why Old Places Matter (on Canvas) and write a short essay on how this aspect of historic preservation (Memory, Beauty, Sustainability, etc.) relates to your personal interests. Why is this interesting to you? How do you think preservation addresses (or doesn’t address) this issue?</w:t>
      </w:r>
    </w:p>
    <w:p w:rsidR="00440794" w:rsidRDefault="008A2B82">
      <w:pPr>
        <w:spacing w:line="240" w:lineRule="exact"/>
        <w:ind w:left="99" w:right="54"/>
        <w:jc w:val="center"/>
        <w:rPr>
          <w:i/>
          <w:sz w:val="21"/>
        </w:rPr>
      </w:pPr>
      <w:r>
        <w:rPr>
          <w:i/>
          <w:w w:val="105"/>
          <w:sz w:val="21"/>
        </w:rPr>
        <w:t>How does this relate to your own professional interests - what more would you like to know or do</w:t>
      </w:r>
    </w:p>
    <w:p w:rsidR="00440794" w:rsidRDefault="008A2B82">
      <w:pPr>
        <w:tabs>
          <w:tab w:val="left" w:pos="456"/>
          <w:tab w:val="left" w:pos="9457"/>
        </w:tabs>
        <w:spacing w:before="13"/>
        <w:ind w:left="99"/>
        <w:jc w:val="center"/>
        <w:rPr>
          <w:i/>
          <w:sz w:val="21"/>
        </w:rPr>
      </w:pPr>
      <w:r>
        <w:rPr>
          <w:i/>
          <w:w w:val="102"/>
          <w:sz w:val="21"/>
          <w:u w:val="thick"/>
        </w:rPr>
        <w:t xml:space="preserve"> </w:t>
      </w:r>
      <w:r>
        <w:rPr>
          <w:i/>
          <w:sz w:val="21"/>
          <w:u w:val="thick"/>
        </w:rPr>
        <w:tab/>
      </w:r>
      <w:r>
        <w:rPr>
          <w:i/>
          <w:w w:val="105"/>
          <w:sz w:val="21"/>
          <w:u w:val="thick"/>
        </w:rPr>
        <w:t>related to this</w:t>
      </w:r>
      <w:r>
        <w:rPr>
          <w:i/>
          <w:spacing w:val="-12"/>
          <w:w w:val="105"/>
          <w:sz w:val="21"/>
          <w:u w:val="thick"/>
        </w:rPr>
        <w:t xml:space="preserve"> </w:t>
      </w:r>
      <w:r>
        <w:rPr>
          <w:i/>
          <w:w w:val="105"/>
          <w:sz w:val="21"/>
          <w:u w:val="thick"/>
        </w:rPr>
        <w:t>topic?</w:t>
      </w:r>
      <w:r>
        <w:rPr>
          <w:i/>
          <w:sz w:val="21"/>
          <w:u w:val="thick"/>
        </w:rPr>
        <w:tab/>
      </w:r>
    </w:p>
    <w:p w:rsidR="00440794" w:rsidRDefault="00440794">
      <w:pPr>
        <w:pStyle w:val="BodyText"/>
        <w:rPr>
          <w:i/>
          <w:sz w:val="24"/>
        </w:rPr>
      </w:pPr>
    </w:p>
    <w:p w:rsidR="00440794" w:rsidRDefault="00440794">
      <w:pPr>
        <w:pStyle w:val="BodyText"/>
        <w:spacing w:before="11"/>
        <w:rPr>
          <w:i/>
          <w:sz w:val="20"/>
        </w:rPr>
      </w:pPr>
    </w:p>
    <w:p w:rsidR="00440794" w:rsidRDefault="008A2B82">
      <w:pPr>
        <w:pStyle w:val="ListParagraph"/>
        <w:numPr>
          <w:ilvl w:val="1"/>
          <w:numId w:val="2"/>
        </w:numPr>
        <w:tabs>
          <w:tab w:val="left" w:pos="598"/>
        </w:tabs>
        <w:ind w:hanging="221"/>
        <w:rPr>
          <w:sz w:val="21"/>
        </w:rPr>
      </w:pPr>
      <w:r>
        <w:rPr>
          <w:w w:val="105"/>
          <w:sz w:val="21"/>
          <w:u w:val="single"/>
        </w:rPr>
        <w:t>Legal Foundations</w:t>
      </w:r>
      <w:r>
        <w:rPr>
          <w:w w:val="105"/>
          <w:sz w:val="21"/>
        </w:rPr>
        <w:t xml:space="preserve"> (T Oct.</w:t>
      </w:r>
      <w:r>
        <w:rPr>
          <w:spacing w:val="2"/>
          <w:w w:val="105"/>
          <w:sz w:val="21"/>
        </w:rPr>
        <w:t xml:space="preserve"> </w:t>
      </w:r>
      <w:r>
        <w:rPr>
          <w:w w:val="105"/>
          <w:sz w:val="21"/>
        </w:rPr>
        <w:t>8)</w:t>
      </w:r>
    </w:p>
    <w:p w:rsidR="00440794" w:rsidRDefault="00440794">
      <w:pPr>
        <w:pStyle w:val="BodyText"/>
        <w:spacing w:before="5"/>
        <w:rPr>
          <w:sz w:val="14"/>
        </w:rPr>
      </w:pPr>
    </w:p>
    <w:p w:rsidR="00440794" w:rsidRDefault="008A2B82">
      <w:pPr>
        <w:pStyle w:val="BodyText"/>
        <w:spacing w:before="97" w:line="252" w:lineRule="auto"/>
        <w:ind w:left="737" w:right="5285"/>
        <w:jc w:val="both"/>
      </w:pPr>
      <w:r>
        <w:rPr>
          <w:b/>
          <w:w w:val="105"/>
        </w:rPr>
        <w:t xml:space="preserve">Tomlan: </w:t>
      </w:r>
      <w:r>
        <w:rPr>
          <w:w w:val="105"/>
        </w:rPr>
        <w:t>Chapter 3, “The Legal</w:t>
      </w:r>
      <w:r>
        <w:rPr>
          <w:spacing w:val="-23"/>
          <w:w w:val="105"/>
        </w:rPr>
        <w:t xml:space="preserve"> </w:t>
      </w:r>
      <w:r>
        <w:rPr>
          <w:w w:val="105"/>
        </w:rPr>
        <w:t xml:space="preserve">Framework” </w:t>
      </w:r>
      <w:r>
        <w:rPr>
          <w:b/>
          <w:w w:val="105"/>
        </w:rPr>
        <w:t xml:space="preserve">Page: </w:t>
      </w:r>
      <w:r>
        <w:rPr>
          <w:w w:val="105"/>
        </w:rPr>
        <w:t>Chapter 3, “How Americans</w:t>
      </w:r>
      <w:r>
        <w:rPr>
          <w:spacing w:val="-27"/>
          <w:w w:val="105"/>
        </w:rPr>
        <w:t xml:space="preserve"> </w:t>
      </w:r>
      <w:r>
        <w:rPr>
          <w:w w:val="105"/>
        </w:rPr>
        <w:t xml:space="preserve">Preserve” </w:t>
      </w:r>
      <w:r>
        <w:rPr>
          <w:b/>
          <w:w w:val="105"/>
        </w:rPr>
        <w:t xml:space="preserve">Logan: </w:t>
      </w:r>
      <w:r>
        <w:rPr>
          <w:w w:val="105"/>
        </w:rPr>
        <w:t>“Introduction,”</w:t>
      </w:r>
      <w:r>
        <w:rPr>
          <w:spacing w:val="-1"/>
          <w:w w:val="105"/>
        </w:rPr>
        <w:t xml:space="preserve"> </w:t>
      </w:r>
      <w:r>
        <w:rPr>
          <w:w w:val="105"/>
        </w:rPr>
        <w:t>ix-xxvii</w:t>
      </w:r>
    </w:p>
    <w:p w:rsidR="00440794" w:rsidRDefault="00440794">
      <w:pPr>
        <w:pStyle w:val="BodyText"/>
        <w:spacing w:before="10"/>
      </w:pPr>
    </w:p>
    <w:p w:rsidR="00440794" w:rsidRDefault="008A2B82">
      <w:pPr>
        <w:ind w:left="737"/>
        <w:rPr>
          <w:i/>
          <w:sz w:val="21"/>
        </w:rPr>
      </w:pPr>
      <w:r>
        <w:rPr>
          <w:i/>
          <w:w w:val="105"/>
          <w:sz w:val="21"/>
          <w:u w:val="single"/>
        </w:rPr>
        <w:t>Additional Resources</w:t>
      </w:r>
    </w:p>
    <w:p w:rsidR="00440794" w:rsidRDefault="008A2B82">
      <w:pPr>
        <w:pStyle w:val="BodyText"/>
        <w:spacing w:before="13"/>
        <w:ind w:left="1097"/>
      </w:pPr>
      <w:r>
        <w:rPr>
          <w:b/>
          <w:w w:val="105"/>
        </w:rPr>
        <w:t xml:space="preserve">VIDEO: </w:t>
      </w:r>
      <w:r>
        <w:rPr>
          <w:w w:val="105"/>
        </w:rPr>
        <w:t>Attacks on the Antiquities’ Act (2019 National Preservation Law Conference) - esp.</w:t>
      </w:r>
    </w:p>
    <w:p w:rsidR="00440794" w:rsidRDefault="008A2B82">
      <w:pPr>
        <w:pStyle w:val="BodyText"/>
        <w:spacing w:before="13" w:line="249" w:lineRule="auto"/>
        <w:ind w:left="1457" w:right="416"/>
      </w:pPr>
      <w:r>
        <w:rPr>
          <w:w w:val="105"/>
        </w:rPr>
        <w:t xml:space="preserve">2:00’ through 14:30’ for legal history. A case study on Oregon follows if you are interested. </w:t>
      </w:r>
      <w:r>
        <w:rPr>
          <w:color w:val="0000FF"/>
          <w:w w:val="105"/>
          <w:u w:val="single" w:color="0000FF"/>
        </w:rPr>
        <w:t>https://forum.savingplaces.org/blogs/forum-online/2019/07/12/attacks-on-the-antiquities-</w:t>
      </w:r>
      <w:r>
        <w:rPr>
          <w:color w:val="0000FF"/>
          <w:w w:val="105"/>
        </w:rPr>
        <w:t xml:space="preserve"> </w:t>
      </w:r>
      <w:r>
        <w:rPr>
          <w:color w:val="0000FF"/>
          <w:w w:val="105"/>
          <w:u w:val="single" w:color="0000FF"/>
        </w:rPr>
        <w:t>act-law-conference?utm_medium=referral&amp;utm_source=general&amp;utm_campaign=plt</w:t>
      </w:r>
    </w:p>
    <w:p w:rsidR="00440794" w:rsidRDefault="00440794">
      <w:pPr>
        <w:pStyle w:val="BodyText"/>
        <w:rPr>
          <w:sz w:val="20"/>
        </w:rPr>
      </w:pPr>
    </w:p>
    <w:p w:rsidR="00440794" w:rsidRDefault="00440794">
      <w:pPr>
        <w:pStyle w:val="BodyText"/>
        <w:spacing w:before="10"/>
        <w:rPr>
          <w:sz w:val="15"/>
        </w:rPr>
      </w:pPr>
    </w:p>
    <w:p w:rsidR="00440794" w:rsidRDefault="008A2B82">
      <w:pPr>
        <w:pStyle w:val="ListParagraph"/>
        <w:numPr>
          <w:ilvl w:val="1"/>
          <w:numId w:val="2"/>
        </w:numPr>
        <w:tabs>
          <w:tab w:val="left" w:pos="598"/>
        </w:tabs>
        <w:spacing w:before="97"/>
        <w:ind w:hanging="221"/>
        <w:rPr>
          <w:sz w:val="21"/>
        </w:rPr>
      </w:pPr>
      <w:r>
        <w:rPr>
          <w:b/>
          <w:w w:val="105"/>
          <w:sz w:val="21"/>
        </w:rPr>
        <w:t xml:space="preserve">[NO CLASS (National Trust Conference)] </w:t>
      </w:r>
      <w:r>
        <w:rPr>
          <w:w w:val="105"/>
          <w:sz w:val="21"/>
        </w:rPr>
        <w:t>(Th Oct.</w:t>
      </w:r>
      <w:r>
        <w:rPr>
          <w:spacing w:val="3"/>
          <w:w w:val="105"/>
          <w:sz w:val="21"/>
        </w:rPr>
        <w:t xml:space="preserve"> </w:t>
      </w:r>
      <w:r>
        <w:rPr>
          <w:w w:val="105"/>
          <w:sz w:val="21"/>
        </w:rPr>
        <w:t>10)</w:t>
      </w:r>
    </w:p>
    <w:p w:rsidR="00440794" w:rsidRDefault="00440794">
      <w:pPr>
        <w:pStyle w:val="BodyText"/>
        <w:spacing w:before="2"/>
        <w:rPr>
          <w:sz w:val="23"/>
        </w:rPr>
      </w:pPr>
    </w:p>
    <w:p w:rsidR="00440794" w:rsidRDefault="008A2B82">
      <w:pPr>
        <w:pStyle w:val="BodyText"/>
        <w:spacing w:before="1"/>
        <w:ind w:left="737"/>
      </w:pPr>
      <w:r>
        <w:rPr>
          <w:b/>
          <w:w w:val="105"/>
        </w:rPr>
        <w:t xml:space="preserve">Logan: </w:t>
      </w:r>
      <w:r>
        <w:rPr>
          <w:w w:val="105"/>
        </w:rPr>
        <w:t>Chapters 1: “Value” and 2: “Taste”</w:t>
      </w:r>
    </w:p>
    <w:p w:rsidR="00440794" w:rsidRDefault="00440794">
      <w:pPr>
        <w:pStyle w:val="BodyText"/>
        <w:rPr>
          <w:sz w:val="24"/>
        </w:rPr>
      </w:pPr>
    </w:p>
    <w:p w:rsidR="00440794" w:rsidRDefault="00440794">
      <w:pPr>
        <w:pStyle w:val="BodyText"/>
        <w:spacing w:before="10"/>
        <w:rPr>
          <w:sz w:val="20"/>
        </w:rPr>
      </w:pPr>
    </w:p>
    <w:p w:rsidR="00440794" w:rsidRDefault="008A2B82">
      <w:pPr>
        <w:pStyle w:val="ListParagraph"/>
        <w:numPr>
          <w:ilvl w:val="1"/>
          <w:numId w:val="2"/>
        </w:numPr>
        <w:tabs>
          <w:tab w:val="left" w:pos="598"/>
        </w:tabs>
        <w:ind w:hanging="221"/>
        <w:rPr>
          <w:sz w:val="21"/>
        </w:rPr>
      </w:pPr>
      <w:r>
        <w:rPr>
          <w:w w:val="105"/>
          <w:sz w:val="21"/>
          <w:u w:val="single"/>
        </w:rPr>
        <w:t>Who Put the “Historic” in Historic Preservation? Theories and Approaches</w:t>
      </w:r>
      <w:r>
        <w:rPr>
          <w:w w:val="105"/>
          <w:sz w:val="21"/>
        </w:rPr>
        <w:t xml:space="preserve"> (T Oct.</w:t>
      </w:r>
      <w:r>
        <w:rPr>
          <w:spacing w:val="-6"/>
          <w:w w:val="105"/>
          <w:sz w:val="21"/>
        </w:rPr>
        <w:t xml:space="preserve"> </w:t>
      </w:r>
      <w:r>
        <w:rPr>
          <w:w w:val="105"/>
          <w:sz w:val="21"/>
        </w:rPr>
        <w:t>15)</w:t>
      </w:r>
    </w:p>
    <w:p w:rsidR="00440794" w:rsidRDefault="00440794">
      <w:pPr>
        <w:pStyle w:val="BodyText"/>
        <w:spacing w:before="5"/>
        <w:rPr>
          <w:sz w:val="14"/>
        </w:rPr>
      </w:pPr>
    </w:p>
    <w:p w:rsidR="00440794" w:rsidRDefault="008A2B82">
      <w:pPr>
        <w:pStyle w:val="Heading2"/>
        <w:spacing w:before="97"/>
        <w:rPr>
          <w:b w:val="0"/>
        </w:rPr>
      </w:pPr>
      <w:r>
        <w:rPr>
          <w:w w:val="105"/>
        </w:rPr>
        <w:t>Page &amp; Miller</w:t>
      </w:r>
      <w:r>
        <w:rPr>
          <w:b w:val="0"/>
          <w:w w:val="105"/>
        </w:rPr>
        <w:t>:</w:t>
      </w:r>
    </w:p>
    <w:p w:rsidR="00440794" w:rsidRDefault="008A2B82">
      <w:pPr>
        <w:pStyle w:val="BodyText"/>
        <w:spacing w:before="13"/>
        <w:ind w:left="1097"/>
        <w:rPr>
          <w:b/>
        </w:rPr>
      </w:pPr>
      <w:r>
        <w:rPr>
          <w:w w:val="105"/>
        </w:rPr>
        <w:t xml:space="preserve">Daniel Bluestone, “Dislodging the Curatorial” </w:t>
      </w:r>
      <w:r>
        <w:rPr>
          <w:b/>
          <w:w w:val="105"/>
        </w:rPr>
        <w:t>[on Canvas]</w:t>
      </w:r>
    </w:p>
    <w:p w:rsidR="00440794" w:rsidRDefault="00440794">
      <w:pPr>
        <w:pStyle w:val="BodyText"/>
        <w:spacing w:before="9"/>
        <w:rPr>
          <w:b/>
          <w:sz w:val="22"/>
        </w:rPr>
      </w:pPr>
    </w:p>
    <w:p w:rsidR="00440794" w:rsidRDefault="008A2B82">
      <w:pPr>
        <w:spacing w:line="252" w:lineRule="auto"/>
        <w:ind w:left="1097" w:right="684" w:hanging="360"/>
        <w:rPr>
          <w:b/>
          <w:sz w:val="21"/>
        </w:rPr>
      </w:pPr>
      <w:r>
        <w:rPr>
          <w:w w:val="105"/>
          <w:sz w:val="21"/>
        </w:rPr>
        <w:t xml:space="preserve">William Murtagh, Chapter 1: “The Language of Preservation” in </w:t>
      </w:r>
      <w:r>
        <w:rPr>
          <w:i/>
          <w:w w:val="105"/>
          <w:sz w:val="21"/>
        </w:rPr>
        <w:t xml:space="preserve">Keeping Time: The History and Theory of Historic Preservation in America </w:t>
      </w:r>
      <w:r>
        <w:rPr>
          <w:w w:val="105"/>
          <w:sz w:val="21"/>
        </w:rPr>
        <w:t xml:space="preserve">(1988) </w:t>
      </w:r>
      <w:r>
        <w:rPr>
          <w:b/>
          <w:w w:val="105"/>
          <w:sz w:val="21"/>
        </w:rPr>
        <w:t>[on Canvas]</w:t>
      </w:r>
    </w:p>
    <w:p w:rsidR="00440794" w:rsidRDefault="008A2B82">
      <w:pPr>
        <w:pStyle w:val="BodyText"/>
        <w:spacing w:before="2" w:line="247" w:lineRule="auto"/>
        <w:ind w:left="1097" w:hanging="360"/>
      </w:pPr>
      <w:r>
        <w:rPr>
          <w:w w:val="105"/>
        </w:rPr>
        <w:t xml:space="preserve">John Ruskin, “The Lamp of Memory,” from </w:t>
      </w:r>
      <w:r>
        <w:rPr>
          <w:i/>
          <w:w w:val="105"/>
        </w:rPr>
        <w:t xml:space="preserve">The Seven Lamps of Architecture </w:t>
      </w:r>
      <w:r>
        <w:rPr>
          <w:w w:val="105"/>
        </w:rPr>
        <w:t xml:space="preserve">(1849), 184-207 </w:t>
      </w:r>
      <w:hyperlink r:id="rId18">
        <w:r>
          <w:rPr>
            <w:color w:val="0000FF"/>
            <w:w w:val="105"/>
            <w:u w:val="single" w:color="0000FF"/>
          </w:rPr>
          <w:t>http://www.archive.org/stream/1920sevenlampsof00ruskuoft#page/184/mode/2up</w:t>
        </w:r>
      </w:hyperlink>
    </w:p>
    <w:p w:rsidR="00440794" w:rsidRDefault="008A2B82">
      <w:pPr>
        <w:spacing w:before="7" w:line="252" w:lineRule="auto"/>
        <w:ind w:left="1097" w:hanging="360"/>
        <w:rPr>
          <w:b/>
          <w:sz w:val="21"/>
        </w:rPr>
      </w:pPr>
      <w:r>
        <w:rPr>
          <w:color w:val="1A1A1A"/>
          <w:w w:val="105"/>
          <w:sz w:val="21"/>
        </w:rPr>
        <w:t xml:space="preserve">Viollet-le-Duc, “Restoration,” </w:t>
      </w:r>
      <w:r>
        <w:rPr>
          <w:w w:val="105"/>
          <w:sz w:val="21"/>
        </w:rPr>
        <w:t xml:space="preserve">in Nicholas Price, et al, eds., </w:t>
      </w:r>
      <w:r>
        <w:rPr>
          <w:i/>
          <w:w w:val="105"/>
          <w:sz w:val="21"/>
        </w:rPr>
        <w:t xml:space="preserve">Historical and Philosophical Issues in the Conservation of Cultural Heritage </w:t>
      </w:r>
      <w:r>
        <w:rPr>
          <w:w w:val="105"/>
          <w:sz w:val="21"/>
        </w:rPr>
        <w:t xml:space="preserve">(Getty Conservation Institute, 2006) </w:t>
      </w:r>
      <w:r>
        <w:rPr>
          <w:b/>
          <w:w w:val="105"/>
          <w:sz w:val="21"/>
        </w:rPr>
        <w:t>[on Canvas]</w:t>
      </w:r>
    </w:p>
    <w:p w:rsidR="00440794" w:rsidRDefault="008A2B82">
      <w:pPr>
        <w:pStyle w:val="BodyText"/>
        <w:spacing w:line="252" w:lineRule="auto"/>
        <w:ind w:left="1097" w:right="1247" w:hanging="360"/>
      </w:pPr>
      <w:r>
        <w:rPr>
          <w:color w:val="1A1A1A"/>
          <w:w w:val="105"/>
        </w:rPr>
        <w:t xml:space="preserve">William Morris, “Manifesto of the Society for the Protection of Ancient Buildings” (1877) </w:t>
      </w:r>
      <w:r>
        <w:rPr>
          <w:color w:val="0000FF"/>
          <w:w w:val="105"/>
          <w:u w:val="single" w:color="0000FF"/>
        </w:rPr>
        <w:t>https://</w:t>
      </w:r>
      <w:hyperlink r:id="rId19">
        <w:r>
          <w:rPr>
            <w:color w:val="0000FF"/>
            <w:w w:val="105"/>
            <w:u w:val="single" w:color="0000FF"/>
          </w:rPr>
          <w:t>www.spab.org.uk/about-us/spab-manifesto</w:t>
        </w:r>
      </w:hyperlink>
    </w:p>
    <w:p w:rsidR="00440794" w:rsidRDefault="008A2B82">
      <w:pPr>
        <w:pStyle w:val="BodyText"/>
        <w:spacing w:line="249" w:lineRule="auto"/>
        <w:ind w:left="1097" w:right="704" w:hanging="360"/>
      </w:pPr>
      <w:r>
        <w:rPr>
          <w:w w:val="105"/>
        </w:rPr>
        <w:t xml:space="preserve">Helaine Silverman, “Heritage Theory,” in Claire Smith, ed., </w:t>
      </w:r>
      <w:r>
        <w:rPr>
          <w:i/>
          <w:w w:val="105"/>
        </w:rPr>
        <w:t xml:space="preserve">Encyclopedia of global archaeology </w:t>
      </w:r>
      <w:r>
        <w:rPr>
          <w:b/>
          <w:w w:val="105"/>
        </w:rPr>
        <w:t>(</w:t>
      </w:r>
      <w:r>
        <w:rPr>
          <w:w w:val="105"/>
        </w:rPr>
        <w:t xml:space="preserve">New York: Springer Reference, 2014) </w:t>
      </w:r>
      <w:r>
        <w:rPr>
          <w:b/>
          <w:w w:val="105"/>
        </w:rPr>
        <w:t>[</w:t>
      </w:r>
      <w:r>
        <w:rPr>
          <w:w w:val="105"/>
        </w:rPr>
        <w:t xml:space="preserve">Online access at </w:t>
      </w:r>
      <w:r>
        <w:rPr>
          <w:color w:val="0000FF"/>
          <w:w w:val="105"/>
          <w:u w:val="single" w:color="0000FF"/>
        </w:rPr>
        <w:t>https://link-springer-</w:t>
      </w:r>
      <w:r>
        <w:rPr>
          <w:color w:val="0000FF"/>
          <w:w w:val="105"/>
        </w:rPr>
        <w:t xml:space="preserve"> </w:t>
      </w:r>
      <w:r>
        <w:rPr>
          <w:color w:val="0000FF"/>
          <w:w w:val="105"/>
          <w:u w:val="single" w:color="0000FF"/>
        </w:rPr>
        <w:t>com.libproxy.uoregon.edu/content/pdf/10.1007%2F978-1-4419-0465-2_287.pdf</w:t>
      </w:r>
      <w:r>
        <w:rPr>
          <w:color w:val="0000FF"/>
          <w:w w:val="105"/>
        </w:rPr>
        <w:t xml:space="preserve"> </w:t>
      </w:r>
      <w:r>
        <w:rPr>
          <w:w w:val="105"/>
        </w:rPr>
        <w:t>]</w:t>
      </w:r>
    </w:p>
    <w:p w:rsidR="00440794" w:rsidRDefault="00440794">
      <w:pPr>
        <w:spacing w:line="249" w:lineRule="auto"/>
        <w:sectPr w:rsidR="00440794">
          <w:pgSz w:w="12240" w:h="15840"/>
          <w:pgMar w:top="1340" w:right="800" w:bottom="980" w:left="1420" w:header="725" w:footer="789" w:gutter="0"/>
          <w:cols w:space="720"/>
        </w:sectPr>
      </w:pPr>
    </w:p>
    <w:p w:rsidR="00440794" w:rsidRDefault="00440794">
      <w:pPr>
        <w:pStyle w:val="BodyText"/>
        <w:spacing w:before="5"/>
      </w:pPr>
    </w:p>
    <w:p w:rsidR="00440794" w:rsidRDefault="008A2B82">
      <w:pPr>
        <w:spacing w:before="96"/>
        <w:ind w:left="737"/>
        <w:rPr>
          <w:i/>
          <w:sz w:val="21"/>
        </w:rPr>
      </w:pPr>
      <w:r>
        <w:rPr>
          <w:i/>
          <w:w w:val="105"/>
          <w:sz w:val="21"/>
        </w:rPr>
        <w:t>Quick Hits</w:t>
      </w:r>
    </w:p>
    <w:p w:rsidR="00440794" w:rsidRDefault="008A2B82">
      <w:pPr>
        <w:pStyle w:val="BodyText"/>
        <w:spacing w:before="8"/>
        <w:ind w:left="1097"/>
      </w:pPr>
      <w:r>
        <w:rPr>
          <w:w w:val="105"/>
        </w:rPr>
        <w:t>Stephanie Toothman, “Understanding Our National Story Through Women’s History Sites”</w:t>
      </w:r>
    </w:p>
    <w:p w:rsidR="00440794" w:rsidRDefault="008A2B82">
      <w:pPr>
        <w:spacing w:before="13"/>
        <w:ind w:left="1457"/>
        <w:rPr>
          <w:b/>
          <w:sz w:val="21"/>
        </w:rPr>
      </w:pPr>
      <w:r>
        <w:rPr>
          <w:i/>
          <w:w w:val="105"/>
          <w:sz w:val="21"/>
        </w:rPr>
        <w:t xml:space="preserve">National Trust Forum Journal </w:t>
      </w:r>
      <w:r>
        <w:rPr>
          <w:w w:val="105"/>
          <w:sz w:val="21"/>
        </w:rPr>
        <w:t xml:space="preserve">32:2 (2018) </w:t>
      </w:r>
      <w:r>
        <w:rPr>
          <w:b/>
          <w:w w:val="105"/>
          <w:sz w:val="21"/>
        </w:rPr>
        <w:t>[on Canvas]</w:t>
      </w:r>
    </w:p>
    <w:p w:rsidR="00440794" w:rsidRDefault="008A2B82">
      <w:pPr>
        <w:pStyle w:val="BodyText"/>
        <w:spacing w:before="13" w:line="252" w:lineRule="auto"/>
        <w:ind w:left="1457" w:right="765" w:hanging="360"/>
        <w:rPr>
          <w:b/>
        </w:rPr>
      </w:pPr>
      <w:r>
        <w:rPr>
          <w:w w:val="105"/>
        </w:rPr>
        <w:t xml:space="preserve">Restore Oregon, “Saving a Small 10-Block Historic District has Big Implications for Oregon’s Diverse Cultural Heritage,” </w:t>
      </w:r>
      <w:r>
        <w:rPr>
          <w:i/>
          <w:w w:val="105"/>
        </w:rPr>
        <w:t xml:space="preserve">Field Notes </w:t>
      </w:r>
      <w:r>
        <w:rPr>
          <w:w w:val="105"/>
        </w:rPr>
        <w:t xml:space="preserve">(Sept. 3, 2019) </w:t>
      </w:r>
      <w:r>
        <w:rPr>
          <w:b/>
          <w:w w:val="105"/>
        </w:rPr>
        <w:t>[on Canvas]</w:t>
      </w:r>
    </w:p>
    <w:p w:rsidR="00440794" w:rsidRDefault="008A2B82">
      <w:pPr>
        <w:pStyle w:val="BodyText"/>
        <w:spacing w:line="238" w:lineRule="exact"/>
        <w:ind w:left="1097"/>
      </w:pPr>
      <w:r>
        <w:rPr>
          <w:w w:val="105"/>
        </w:rPr>
        <w:t xml:space="preserve">Monty Python “Theory on Brontosauruses” </w:t>
      </w:r>
      <w:r>
        <w:rPr>
          <w:color w:val="0000FF"/>
          <w:w w:val="105"/>
          <w:u w:val="single" w:color="0000FF"/>
        </w:rPr>
        <w:t>https://</w:t>
      </w:r>
      <w:hyperlink r:id="rId20">
        <w:r>
          <w:rPr>
            <w:color w:val="0000FF"/>
            <w:w w:val="105"/>
            <w:u w:val="single" w:color="0000FF"/>
          </w:rPr>
          <w:t>www.dailymotion.com/video/x6hh9pe</w:t>
        </w:r>
      </w:hyperlink>
    </w:p>
    <w:p w:rsidR="00440794" w:rsidRDefault="00440794">
      <w:pPr>
        <w:pStyle w:val="BodyText"/>
        <w:rPr>
          <w:sz w:val="20"/>
        </w:rPr>
      </w:pPr>
    </w:p>
    <w:p w:rsidR="00440794" w:rsidRDefault="00440794">
      <w:pPr>
        <w:pStyle w:val="BodyText"/>
        <w:spacing w:before="7"/>
        <w:rPr>
          <w:sz w:val="16"/>
        </w:rPr>
      </w:pPr>
    </w:p>
    <w:p w:rsidR="00440794" w:rsidRDefault="008A2B82">
      <w:pPr>
        <w:pStyle w:val="ListParagraph"/>
        <w:numPr>
          <w:ilvl w:val="1"/>
          <w:numId w:val="2"/>
        </w:numPr>
        <w:tabs>
          <w:tab w:val="left" w:pos="598"/>
        </w:tabs>
        <w:spacing w:before="96"/>
        <w:ind w:hanging="221"/>
        <w:rPr>
          <w:sz w:val="21"/>
        </w:rPr>
      </w:pPr>
      <w:r>
        <w:rPr>
          <w:w w:val="105"/>
          <w:sz w:val="21"/>
          <w:u w:val="single"/>
        </w:rPr>
        <w:t>What Does Preservation “Do”?</w:t>
      </w:r>
      <w:r>
        <w:rPr>
          <w:w w:val="105"/>
          <w:sz w:val="21"/>
        </w:rPr>
        <w:t xml:space="preserve"> (Th Oct.</w:t>
      </w:r>
      <w:r>
        <w:rPr>
          <w:spacing w:val="3"/>
          <w:w w:val="105"/>
          <w:sz w:val="21"/>
        </w:rPr>
        <w:t xml:space="preserve"> </w:t>
      </w:r>
      <w:r>
        <w:rPr>
          <w:w w:val="105"/>
          <w:sz w:val="21"/>
        </w:rPr>
        <w:t>17)</w:t>
      </w:r>
    </w:p>
    <w:p w:rsidR="00440794" w:rsidRDefault="00440794">
      <w:pPr>
        <w:pStyle w:val="BodyText"/>
        <w:spacing w:before="10"/>
        <w:rPr>
          <w:sz w:val="14"/>
        </w:rPr>
      </w:pPr>
    </w:p>
    <w:p w:rsidR="00440794" w:rsidRDefault="008A2B82">
      <w:pPr>
        <w:pStyle w:val="Heading2"/>
        <w:rPr>
          <w:b w:val="0"/>
        </w:rPr>
      </w:pPr>
      <w:r>
        <w:rPr>
          <w:w w:val="105"/>
        </w:rPr>
        <w:t>Page &amp; Miller</w:t>
      </w:r>
      <w:r>
        <w:rPr>
          <w:b w:val="0"/>
          <w:w w:val="105"/>
        </w:rPr>
        <w:t>:</w:t>
      </w:r>
    </w:p>
    <w:p w:rsidR="00440794" w:rsidRDefault="008A2B82">
      <w:pPr>
        <w:pStyle w:val="BodyText"/>
        <w:spacing w:before="9"/>
        <w:ind w:left="1097"/>
      </w:pPr>
      <w:r>
        <w:rPr>
          <w:w w:val="105"/>
        </w:rPr>
        <w:t>Rem Koolhaas, “Cronocaos”</w:t>
      </w:r>
    </w:p>
    <w:p w:rsidR="00440794" w:rsidRDefault="008A2B82">
      <w:pPr>
        <w:pStyle w:val="BodyText"/>
        <w:spacing w:before="13" w:line="252" w:lineRule="auto"/>
        <w:ind w:left="1097" w:right="2850"/>
      </w:pPr>
      <w:r>
        <w:rPr>
          <w:w w:val="105"/>
        </w:rPr>
        <w:t>Angel David Nieves, “Digital Reconstruction as Preservation” Donna Graves, “The Necessity of Interpretation”</w:t>
      </w:r>
    </w:p>
    <w:p w:rsidR="00440794" w:rsidRDefault="008A2B82">
      <w:pPr>
        <w:pStyle w:val="BodyText"/>
        <w:spacing w:before="1"/>
        <w:ind w:left="1097"/>
      </w:pPr>
      <w:r>
        <w:rPr>
          <w:w w:val="105"/>
        </w:rPr>
        <w:t>Steven Lubar, “Preservation Demands Interpretation”</w:t>
      </w:r>
    </w:p>
    <w:p w:rsidR="00440794" w:rsidRDefault="008A2B82">
      <w:pPr>
        <w:pStyle w:val="Heading2"/>
        <w:spacing w:before="8"/>
      </w:pPr>
      <w:r>
        <w:rPr>
          <w:w w:val="105"/>
        </w:rPr>
        <w:t>Logan:</w:t>
      </w:r>
    </w:p>
    <w:p w:rsidR="00440794" w:rsidRDefault="008A2B82">
      <w:pPr>
        <w:pStyle w:val="BodyText"/>
        <w:spacing w:before="13"/>
        <w:ind w:left="1097"/>
      </w:pPr>
      <w:r>
        <w:rPr>
          <w:w w:val="105"/>
        </w:rPr>
        <w:t>Chapters 1. “Value” and 2. “Taste” (for class discussion)</w:t>
      </w:r>
    </w:p>
    <w:p w:rsidR="00440794" w:rsidRDefault="008A2B82">
      <w:pPr>
        <w:spacing w:before="13" w:line="247" w:lineRule="auto"/>
        <w:ind w:left="1097" w:right="1118" w:hanging="360"/>
        <w:rPr>
          <w:b/>
          <w:sz w:val="21"/>
        </w:rPr>
      </w:pPr>
      <w:r>
        <w:rPr>
          <w:w w:val="105"/>
          <w:sz w:val="21"/>
        </w:rPr>
        <w:t xml:space="preserve">Freeman Tilden, “Principles of Interpretation,” in </w:t>
      </w:r>
      <w:r>
        <w:rPr>
          <w:i/>
          <w:w w:val="105"/>
          <w:sz w:val="21"/>
        </w:rPr>
        <w:t xml:space="preserve">Interpreting Our Heritage </w:t>
      </w:r>
      <w:r>
        <w:rPr>
          <w:w w:val="105"/>
          <w:sz w:val="21"/>
        </w:rPr>
        <w:t>[1957] (UNC Press, 2007 [4</w:t>
      </w:r>
      <w:r>
        <w:rPr>
          <w:w w:val="105"/>
          <w:sz w:val="21"/>
          <w:vertAlign w:val="superscript"/>
        </w:rPr>
        <w:t>th</w:t>
      </w:r>
      <w:r>
        <w:rPr>
          <w:w w:val="105"/>
          <w:sz w:val="21"/>
        </w:rPr>
        <w:t xml:space="preserve"> Edition]), 25-35. </w:t>
      </w:r>
      <w:r>
        <w:rPr>
          <w:b/>
          <w:w w:val="105"/>
          <w:sz w:val="21"/>
        </w:rPr>
        <w:t>[on Canvas]</w:t>
      </w:r>
    </w:p>
    <w:p w:rsidR="00440794" w:rsidRDefault="00440794">
      <w:pPr>
        <w:pStyle w:val="BodyText"/>
        <w:spacing w:before="8"/>
        <w:rPr>
          <w:b/>
          <w:sz w:val="22"/>
        </w:rPr>
      </w:pPr>
    </w:p>
    <w:p w:rsidR="00440794" w:rsidRDefault="008A2B82">
      <w:pPr>
        <w:pStyle w:val="Heading2"/>
        <w:spacing w:before="0"/>
      </w:pPr>
      <w:r>
        <w:rPr>
          <w:w w:val="105"/>
        </w:rPr>
        <w:t>Review:</w:t>
      </w:r>
    </w:p>
    <w:p w:rsidR="00440794" w:rsidRDefault="008A2B82">
      <w:pPr>
        <w:pStyle w:val="BodyText"/>
        <w:spacing w:before="8" w:line="252" w:lineRule="auto"/>
        <w:ind w:left="1457" w:right="829" w:hanging="360"/>
        <w:rPr>
          <w:b/>
        </w:rPr>
      </w:pPr>
      <w:r>
        <w:rPr>
          <w:w w:val="105"/>
        </w:rPr>
        <w:t xml:space="preserve">Matthew Dennis and Samuel Reis-Dennis, “’What's in a name?’ The University of Oregon, De-Naming Controversies, and the Ethics of Public Memory,” </w:t>
      </w:r>
      <w:r>
        <w:rPr>
          <w:i/>
          <w:w w:val="105"/>
        </w:rPr>
        <w:t>Oregon Historical Quarterly</w:t>
      </w:r>
      <w:r>
        <w:rPr>
          <w:w w:val="105"/>
        </w:rPr>
        <w:t xml:space="preserve">, 120:2 (Summer 2019), 176-205. </w:t>
      </w:r>
      <w:r>
        <w:rPr>
          <w:b/>
          <w:w w:val="105"/>
        </w:rPr>
        <w:t>[on Canvas]</w:t>
      </w:r>
    </w:p>
    <w:p w:rsidR="00440794" w:rsidRDefault="00440794">
      <w:pPr>
        <w:pStyle w:val="BodyText"/>
        <w:spacing w:before="11"/>
        <w:rPr>
          <w:b/>
        </w:rPr>
      </w:pPr>
    </w:p>
    <w:p w:rsidR="00440794" w:rsidRDefault="008A2B82">
      <w:pPr>
        <w:ind w:left="737"/>
        <w:jc w:val="both"/>
        <w:rPr>
          <w:i/>
          <w:sz w:val="21"/>
        </w:rPr>
      </w:pPr>
      <w:r>
        <w:rPr>
          <w:i/>
          <w:w w:val="105"/>
          <w:sz w:val="21"/>
          <w:u w:val="single"/>
        </w:rPr>
        <w:t>Quick Hits</w:t>
      </w:r>
    </w:p>
    <w:p w:rsidR="00440794" w:rsidRDefault="008A2B82">
      <w:pPr>
        <w:pStyle w:val="BodyText"/>
        <w:spacing w:before="13"/>
        <w:ind w:left="1097"/>
        <w:jc w:val="both"/>
        <w:rPr>
          <w:i/>
        </w:rPr>
      </w:pPr>
      <w:r>
        <w:rPr>
          <w:w w:val="105"/>
        </w:rPr>
        <w:t xml:space="preserve">Mike Field, “Could Savannah Lose Historic District Designation?” </w:t>
      </w:r>
      <w:r>
        <w:rPr>
          <w:i/>
          <w:w w:val="105"/>
        </w:rPr>
        <w:t>Moderncities.com</w:t>
      </w:r>
    </w:p>
    <w:p w:rsidR="00440794" w:rsidRDefault="008A2B82">
      <w:pPr>
        <w:pStyle w:val="BodyText"/>
        <w:spacing w:before="13" w:line="247" w:lineRule="auto"/>
        <w:ind w:left="1457" w:right="961"/>
        <w:jc w:val="both"/>
      </w:pPr>
      <w:r>
        <w:rPr>
          <w:w w:val="105"/>
        </w:rPr>
        <w:t xml:space="preserve">(Apr 12, 2018) </w:t>
      </w:r>
      <w:r>
        <w:rPr>
          <w:color w:val="0000FF"/>
          <w:w w:val="105"/>
          <w:u w:val="single" w:color="0000FF"/>
        </w:rPr>
        <w:t>https://</w:t>
      </w:r>
      <w:hyperlink r:id="rId21">
        <w:r>
          <w:rPr>
            <w:color w:val="0000FF"/>
            <w:w w:val="105"/>
            <w:u w:val="single" w:color="0000FF"/>
          </w:rPr>
          <w:t>www.moderncities.com/article/2018-apr-could-savannah-</w:t>
        </w:r>
      </w:hyperlink>
      <w:r>
        <w:rPr>
          <w:color w:val="0000FF"/>
          <w:w w:val="105"/>
        </w:rPr>
        <w:t xml:space="preserve"> </w:t>
      </w:r>
      <w:r>
        <w:rPr>
          <w:color w:val="0000FF"/>
          <w:w w:val="105"/>
          <w:u w:val="single" w:color="0000FF"/>
        </w:rPr>
        <w:t>lose-historic-district-designation</w:t>
      </w:r>
    </w:p>
    <w:p w:rsidR="00440794" w:rsidRDefault="008A2B82">
      <w:pPr>
        <w:spacing w:before="6" w:line="252" w:lineRule="auto"/>
        <w:ind w:left="1457" w:right="976" w:hanging="360"/>
        <w:jc w:val="both"/>
        <w:rPr>
          <w:b/>
          <w:sz w:val="21"/>
        </w:rPr>
      </w:pPr>
      <w:r>
        <w:rPr>
          <w:w w:val="105"/>
          <w:sz w:val="21"/>
        </w:rPr>
        <w:t xml:space="preserve">Luke Pecoraro, “The Challenges and Opportunities of Technology in Preservation,” </w:t>
      </w:r>
      <w:r>
        <w:rPr>
          <w:i/>
          <w:w w:val="105"/>
          <w:sz w:val="21"/>
        </w:rPr>
        <w:t xml:space="preserve">Forum Journal: Technology Transforming Preservation </w:t>
      </w:r>
      <w:r>
        <w:rPr>
          <w:w w:val="105"/>
          <w:sz w:val="21"/>
        </w:rPr>
        <w:t xml:space="preserve">32:1(National Trust for Historic Preservation, 2018) </w:t>
      </w:r>
      <w:r>
        <w:rPr>
          <w:b/>
          <w:w w:val="105"/>
          <w:sz w:val="21"/>
        </w:rPr>
        <w:t>[on Canvas]</w:t>
      </w:r>
    </w:p>
    <w:p w:rsidR="00440794" w:rsidRDefault="008A2B82">
      <w:pPr>
        <w:pStyle w:val="BodyText"/>
        <w:spacing w:line="252" w:lineRule="auto"/>
        <w:ind w:left="1457" w:hanging="360"/>
        <w:rPr>
          <w:b/>
        </w:rPr>
      </w:pPr>
      <w:r>
        <w:rPr>
          <w:color w:val="333333"/>
          <w:w w:val="105"/>
        </w:rPr>
        <w:t xml:space="preserve">Kris Majury, “The Why of BIM to GIS: George Washington’s Mount Vernon” (Quinn Evans Architects, February 2019) </w:t>
      </w:r>
      <w:r>
        <w:rPr>
          <w:b/>
          <w:color w:val="243F60"/>
          <w:w w:val="105"/>
        </w:rPr>
        <w:t>[on Canvas]</w:t>
      </w:r>
    </w:p>
    <w:p w:rsidR="00440794" w:rsidRDefault="008A2B82">
      <w:pPr>
        <w:pStyle w:val="BodyText"/>
        <w:spacing w:line="247" w:lineRule="auto"/>
        <w:ind w:left="1457" w:right="765" w:hanging="360"/>
      </w:pPr>
      <w:r>
        <w:rPr>
          <w:w w:val="105"/>
        </w:rPr>
        <w:t xml:space="preserve">Paul Schwartzman, “Why some D.C. residents want landmark status for a public housing complex,” </w:t>
      </w:r>
      <w:r>
        <w:rPr>
          <w:i/>
          <w:w w:val="105"/>
        </w:rPr>
        <w:t xml:space="preserve">Washington Post </w:t>
      </w:r>
      <w:r>
        <w:rPr>
          <w:w w:val="105"/>
        </w:rPr>
        <w:t>(9/21/19)</w:t>
      </w:r>
    </w:p>
    <w:p w:rsidR="00440794" w:rsidRDefault="008A2B82">
      <w:pPr>
        <w:pStyle w:val="BodyText"/>
        <w:spacing w:before="6" w:line="252" w:lineRule="auto"/>
        <w:ind w:left="1457" w:right="998"/>
      </w:pPr>
      <w:r>
        <w:rPr>
          <w:color w:val="0000FF"/>
          <w:w w:val="105"/>
          <w:u w:val="single" w:color="0000FF"/>
        </w:rPr>
        <w:t>https://</w:t>
      </w:r>
      <w:hyperlink r:id="rId22">
        <w:r>
          <w:rPr>
            <w:color w:val="0000FF"/>
            <w:w w:val="105"/>
            <w:u w:val="single" w:color="0000FF"/>
          </w:rPr>
          <w:t>www.washingtonpost.com/local/dc-politics/why-some-dc-residents-want-</w:t>
        </w:r>
      </w:hyperlink>
      <w:r>
        <w:rPr>
          <w:color w:val="0000FF"/>
          <w:w w:val="105"/>
        </w:rPr>
        <w:t xml:space="preserve"> </w:t>
      </w:r>
      <w:r>
        <w:rPr>
          <w:color w:val="0000FF"/>
          <w:u w:val="single" w:color="0000FF"/>
        </w:rPr>
        <w:t>landmark-status-for-a-public-housing-project/2019/09/21/e0952210-d4a1-11e9-9343-</w:t>
      </w:r>
      <w:r>
        <w:rPr>
          <w:color w:val="0000FF"/>
        </w:rPr>
        <w:t xml:space="preserve"> </w:t>
      </w:r>
      <w:r>
        <w:rPr>
          <w:color w:val="0000FF"/>
          <w:w w:val="105"/>
          <w:u w:val="single" w:color="0000FF"/>
        </w:rPr>
        <w:t>40db57cf6abd_story.html?fbclid=IwAR0qMLMPEnpY9ct4V4l6Xo5-</w:t>
      </w:r>
      <w:r>
        <w:rPr>
          <w:color w:val="0000FF"/>
          <w:w w:val="105"/>
        </w:rPr>
        <w:t xml:space="preserve"> </w:t>
      </w:r>
      <w:r>
        <w:rPr>
          <w:color w:val="0000FF"/>
          <w:w w:val="105"/>
          <w:u w:val="single" w:color="0000FF"/>
        </w:rPr>
        <w:t>XtRMm7PwhBZVuzfYXSu_zzNqrsFYF-nK0sk</w:t>
      </w:r>
    </w:p>
    <w:p w:rsidR="00440794" w:rsidRDefault="00440794">
      <w:pPr>
        <w:pStyle w:val="BodyText"/>
        <w:spacing w:before="7"/>
        <w:rPr>
          <w:sz w:val="13"/>
        </w:rPr>
      </w:pPr>
    </w:p>
    <w:p w:rsidR="00440794" w:rsidRDefault="008A2B82">
      <w:pPr>
        <w:spacing w:before="97"/>
        <w:ind w:left="737"/>
        <w:jc w:val="both"/>
        <w:rPr>
          <w:i/>
          <w:sz w:val="21"/>
        </w:rPr>
      </w:pPr>
      <w:r>
        <w:rPr>
          <w:i/>
          <w:w w:val="105"/>
          <w:sz w:val="21"/>
          <w:u w:val="single"/>
        </w:rPr>
        <w:t>Additional Resources</w:t>
      </w:r>
    </w:p>
    <w:p w:rsidR="00440794" w:rsidRDefault="008A2B82">
      <w:pPr>
        <w:pStyle w:val="BodyText"/>
        <w:spacing w:before="8"/>
        <w:ind w:left="1097"/>
        <w:jc w:val="both"/>
      </w:pPr>
      <w:r>
        <w:rPr>
          <w:w w:val="105"/>
        </w:rPr>
        <w:t>Aloïs Riegl, The Modern Cult of Monuments: Its Character and Its Origin (1903)</w:t>
      </w:r>
    </w:p>
    <w:p w:rsidR="00440794" w:rsidRDefault="008A2B82">
      <w:pPr>
        <w:pStyle w:val="BodyText"/>
        <w:spacing w:before="13" w:line="249" w:lineRule="auto"/>
        <w:ind w:left="1457" w:right="930" w:hanging="360"/>
        <w:jc w:val="both"/>
      </w:pPr>
      <w:r>
        <w:rPr>
          <w:w w:val="105"/>
        </w:rPr>
        <w:t>Robert</w:t>
      </w:r>
      <w:r>
        <w:rPr>
          <w:spacing w:val="-6"/>
          <w:w w:val="105"/>
        </w:rPr>
        <w:t xml:space="preserve"> </w:t>
      </w:r>
      <w:r>
        <w:rPr>
          <w:w w:val="105"/>
        </w:rPr>
        <w:t>Hodder,</w:t>
      </w:r>
      <w:r>
        <w:rPr>
          <w:spacing w:val="-6"/>
          <w:w w:val="105"/>
        </w:rPr>
        <w:t xml:space="preserve"> </w:t>
      </w:r>
      <w:r>
        <w:rPr>
          <w:w w:val="105"/>
        </w:rPr>
        <w:t>“Savannah’s</w:t>
      </w:r>
      <w:r>
        <w:rPr>
          <w:spacing w:val="-5"/>
          <w:w w:val="105"/>
        </w:rPr>
        <w:t xml:space="preserve"> </w:t>
      </w:r>
      <w:r>
        <w:rPr>
          <w:w w:val="105"/>
        </w:rPr>
        <w:t>Changing</w:t>
      </w:r>
      <w:r>
        <w:rPr>
          <w:spacing w:val="-5"/>
          <w:w w:val="105"/>
        </w:rPr>
        <w:t xml:space="preserve"> </w:t>
      </w:r>
      <w:r>
        <w:rPr>
          <w:w w:val="105"/>
        </w:rPr>
        <w:t>Past:</w:t>
      </w:r>
      <w:r>
        <w:rPr>
          <w:spacing w:val="-6"/>
          <w:w w:val="105"/>
        </w:rPr>
        <w:t xml:space="preserve"> </w:t>
      </w:r>
      <w:r>
        <w:rPr>
          <w:w w:val="105"/>
        </w:rPr>
        <w:t>Historic</w:t>
      </w:r>
      <w:r>
        <w:rPr>
          <w:spacing w:val="-4"/>
          <w:w w:val="105"/>
        </w:rPr>
        <w:t xml:space="preserve"> </w:t>
      </w:r>
      <w:r>
        <w:rPr>
          <w:w w:val="105"/>
        </w:rPr>
        <w:t>Preservation</w:t>
      </w:r>
      <w:r>
        <w:rPr>
          <w:spacing w:val="-5"/>
          <w:w w:val="105"/>
        </w:rPr>
        <w:t xml:space="preserve"> </w:t>
      </w:r>
      <w:r>
        <w:rPr>
          <w:w w:val="105"/>
        </w:rPr>
        <w:t>Planning</w:t>
      </w:r>
      <w:r>
        <w:rPr>
          <w:spacing w:val="-5"/>
          <w:w w:val="105"/>
        </w:rPr>
        <w:t xml:space="preserve"> </w:t>
      </w:r>
      <w:r>
        <w:rPr>
          <w:w w:val="105"/>
        </w:rPr>
        <w:t>and</w:t>
      </w:r>
      <w:r>
        <w:rPr>
          <w:spacing w:val="-4"/>
          <w:w w:val="105"/>
        </w:rPr>
        <w:t xml:space="preserve"> </w:t>
      </w:r>
      <w:r>
        <w:rPr>
          <w:w w:val="105"/>
        </w:rPr>
        <w:t>the</w:t>
      </w:r>
      <w:r>
        <w:rPr>
          <w:spacing w:val="-4"/>
          <w:w w:val="105"/>
        </w:rPr>
        <w:t xml:space="preserve"> </w:t>
      </w:r>
      <w:r>
        <w:rPr>
          <w:w w:val="105"/>
        </w:rPr>
        <w:t>Social Construction</w:t>
      </w:r>
      <w:r>
        <w:rPr>
          <w:spacing w:val="-4"/>
          <w:w w:val="105"/>
        </w:rPr>
        <w:t xml:space="preserve"> </w:t>
      </w:r>
      <w:r>
        <w:rPr>
          <w:w w:val="105"/>
        </w:rPr>
        <w:t>of</w:t>
      </w:r>
      <w:r>
        <w:rPr>
          <w:spacing w:val="-4"/>
          <w:w w:val="105"/>
        </w:rPr>
        <w:t xml:space="preserve"> </w:t>
      </w:r>
      <w:r>
        <w:rPr>
          <w:w w:val="105"/>
        </w:rPr>
        <w:t>a</w:t>
      </w:r>
      <w:r>
        <w:rPr>
          <w:spacing w:val="-3"/>
          <w:w w:val="105"/>
        </w:rPr>
        <w:t xml:space="preserve"> </w:t>
      </w:r>
      <w:r>
        <w:rPr>
          <w:w w:val="105"/>
        </w:rPr>
        <w:t>Historic</w:t>
      </w:r>
      <w:r>
        <w:rPr>
          <w:spacing w:val="-3"/>
          <w:w w:val="105"/>
        </w:rPr>
        <w:t xml:space="preserve"> </w:t>
      </w:r>
      <w:r>
        <w:rPr>
          <w:w w:val="105"/>
        </w:rPr>
        <w:t>Landscape,</w:t>
      </w:r>
      <w:r>
        <w:rPr>
          <w:spacing w:val="-4"/>
          <w:w w:val="105"/>
        </w:rPr>
        <w:t xml:space="preserve"> </w:t>
      </w:r>
      <w:r>
        <w:rPr>
          <w:w w:val="105"/>
        </w:rPr>
        <w:t>1955</w:t>
      </w:r>
      <w:r>
        <w:rPr>
          <w:spacing w:val="-3"/>
          <w:w w:val="105"/>
        </w:rPr>
        <w:t xml:space="preserve"> </w:t>
      </w:r>
      <w:r>
        <w:rPr>
          <w:w w:val="105"/>
        </w:rPr>
        <w:t>to</w:t>
      </w:r>
      <w:r>
        <w:rPr>
          <w:spacing w:val="-3"/>
          <w:w w:val="105"/>
        </w:rPr>
        <w:t xml:space="preserve"> </w:t>
      </w:r>
      <w:r>
        <w:rPr>
          <w:w w:val="105"/>
        </w:rPr>
        <w:t>1985,”</w:t>
      </w:r>
      <w:r>
        <w:rPr>
          <w:spacing w:val="-3"/>
          <w:w w:val="105"/>
        </w:rPr>
        <w:t xml:space="preserve"> </w:t>
      </w:r>
      <w:r>
        <w:rPr>
          <w:w w:val="105"/>
        </w:rPr>
        <w:t>in</w:t>
      </w:r>
      <w:r>
        <w:rPr>
          <w:spacing w:val="-3"/>
          <w:w w:val="105"/>
        </w:rPr>
        <w:t xml:space="preserve"> </w:t>
      </w:r>
      <w:r>
        <w:rPr>
          <w:w w:val="105"/>
        </w:rPr>
        <w:t>Sies</w:t>
      </w:r>
      <w:r>
        <w:rPr>
          <w:spacing w:val="-3"/>
          <w:w w:val="105"/>
        </w:rPr>
        <w:t xml:space="preserve"> </w:t>
      </w:r>
      <w:r>
        <w:rPr>
          <w:w w:val="105"/>
        </w:rPr>
        <w:t>and</w:t>
      </w:r>
      <w:r>
        <w:rPr>
          <w:spacing w:val="-4"/>
          <w:w w:val="105"/>
        </w:rPr>
        <w:t xml:space="preserve"> </w:t>
      </w:r>
      <w:r>
        <w:rPr>
          <w:w w:val="105"/>
        </w:rPr>
        <w:t>Silver,</w:t>
      </w:r>
      <w:r>
        <w:rPr>
          <w:spacing w:val="-4"/>
          <w:w w:val="105"/>
        </w:rPr>
        <w:t xml:space="preserve"> </w:t>
      </w:r>
      <w:r>
        <w:rPr>
          <w:w w:val="105"/>
        </w:rPr>
        <w:t>eds.</w:t>
      </w:r>
      <w:r>
        <w:rPr>
          <w:spacing w:val="-4"/>
          <w:w w:val="105"/>
        </w:rPr>
        <w:t xml:space="preserve"> </w:t>
      </w:r>
      <w:r>
        <w:rPr>
          <w:i/>
          <w:w w:val="105"/>
        </w:rPr>
        <w:t xml:space="preserve">Planning the Twentieth-century American City </w:t>
      </w:r>
      <w:r>
        <w:rPr>
          <w:w w:val="105"/>
        </w:rPr>
        <w:t>(Johns Hopkins,</w:t>
      </w:r>
      <w:r>
        <w:rPr>
          <w:spacing w:val="2"/>
          <w:w w:val="105"/>
        </w:rPr>
        <w:t xml:space="preserve"> </w:t>
      </w:r>
      <w:r>
        <w:rPr>
          <w:w w:val="105"/>
        </w:rPr>
        <w:t>1996)</w:t>
      </w:r>
    </w:p>
    <w:p w:rsidR="00440794" w:rsidRDefault="00440794">
      <w:pPr>
        <w:spacing w:line="249" w:lineRule="auto"/>
        <w:jc w:val="both"/>
        <w:sectPr w:rsidR="00440794">
          <w:pgSz w:w="12240" w:h="15840"/>
          <w:pgMar w:top="1340" w:right="800" w:bottom="980" w:left="1420" w:header="725" w:footer="789" w:gutter="0"/>
          <w:cols w:space="720"/>
        </w:sectPr>
      </w:pPr>
    </w:p>
    <w:p w:rsidR="00440794" w:rsidRDefault="00440794">
      <w:pPr>
        <w:pStyle w:val="BodyText"/>
        <w:spacing w:before="5" w:after="1"/>
        <w:rPr>
          <w:sz w:val="28"/>
        </w:rPr>
      </w:pPr>
    </w:p>
    <w:p w:rsidR="00440794" w:rsidRDefault="00CF2DAE">
      <w:pPr>
        <w:pStyle w:val="BodyText"/>
        <w:spacing w:line="24" w:lineRule="exact"/>
        <w:ind w:left="368"/>
        <w:rPr>
          <w:sz w:val="2"/>
        </w:rPr>
      </w:pPr>
      <w:r>
        <w:rPr>
          <w:sz w:val="2"/>
        </w:rPr>
      </w:r>
      <w:r>
        <w:rPr>
          <w:sz w:val="2"/>
        </w:rPr>
        <w:pict>
          <v:group id="_x0000_s1032" style="width:467.95pt;height:1.2pt;mso-position-horizontal-relative:char;mso-position-vertical-relative:line" coordsize="9359,24">
            <v:line id="_x0000_s1033" style="position:absolute" from="0,12" to="9359,12" strokeweight="1.2pt"/>
            <w10:anchorlock/>
          </v:group>
        </w:pict>
      </w:r>
    </w:p>
    <w:p w:rsidR="00440794" w:rsidRDefault="00440794">
      <w:pPr>
        <w:pStyle w:val="BodyText"/>
        <w:spacing w:before="6"/>
        <w:rPr>
          <w:sz w:val="12"/>
        </w:rPr>
      </w:pPr>
    </w:p>
    <w:p w:rsidR="00440794" w:rsidRDefault="008A2B82">
      <w:pPr>
        <w:spacing w:before="96" w:line="252" w:lineRule="auto"/>
        <w:ind w:left="377" w:right="765"/>
        <w:rPr>
          <w:i/>
          <w:sz w:val="21"/>
        </w:rPr>
      </w:pPr>
      <w:r>
        <w:rPr>
          <w:b/>
          <w:w w:val="105"/>
          <w:sz w:val="21"/>
        </w:rPr>
        <w:t>WRITING TOPIC 2</w:t>
      </w:r>
      <w:r>
        <w:rPr>
          <w:w w:val="105"/>
          <w:sz w:val="21"/>
        </w:rPr>
        <w:t xml:space="preserve">: </w:t>
      </w:r>
      <w:r>
        <w:rPr>
          <w:b/>
          <w:w w:val="105"/>
          <w:sz w:val="21"/>
        </w:rPr>
        <w:t xml:space="preserve">(Due Monday, Oct. 21): </w:t>
      </w:r>
      <w:r>
        <w:rPr>
          <w:i/>
          <w:w w:val="105"/>
          <w:sz w:val="21"/>
        </w:rPr>
        <w:t>Prepare a brief summary of your ideas for your term paper (1-2 pages). What are contemplating as your major point? What evidence are you gathering to reinforce your argument?</w:t>
      </w:r>
    </w:p>
    <w:p w:rsidR="00440794" w:rsidRDefault="00CF2DAE">
      <w:pPr>
        <w:pStyle w:val="BodyText"/>
        <w:spacing w:before="3"/>
        <w:rPr>
          <w:i/>
          <w:sz w:val="17"/>
        </w:rPr>
      </w:pPr>
      <w:r>
        <w:pict>
          <v:shape id="_x0000_s1031" style="position:absolute;margin-left:90pt;margin-top:12.5pt;width:467.95pt;height:.1pt;z-index:-251654144;mso-wrap-distance-left:0;mso-wrap-distance-right:0;mso-position-horizontal-relative:page" coordorigin="1800,250" coordsize="9359,0" path="m1800,250r9359,e" filled="f" strokeweight="1.2pt">
            <v:path arrowok="t"/>
            <w10:wrap type="topAndBottom" anchorx="page"/>
          </v:shape>
        </w:pict>
      </w:r>
    </w:p>
    <w:p w:rsidR="00440794" w:rsidRDefault="00440794">
      <w:pPr>
        <w:pStyle w:val="BodyText"/>
        <w:rPr>
          <w:i/>
          <w:sz w:val="24"/>
        </w:rPr>
      </w:pPr>
    </w:p>
    <w:p w:rsidR="00440794" w:rsidRDefault="008A2B82">
      <w:pPr>
        <w:pStyle w:val="Heading2"/>
        <w:numPr>
          <w:ilvl w:val="0"/>
          <w:numId w:val="2"/>
        </w:numPr>
        <w:tabs>
          <w:tab w:val="left" w:pos="659"/>
        </w:tabs>
        <w:spacing w:before="195"/>
        <w:ind w:left="658" w:hanging="282"/>
        <w:jc w:val="left"/>
      </w:pPr>
      <w:r>
        <w:rPr>
          <w:w w:val="105"/>
        </w:rPr>
        <w:t>Researching Historic</w:t>
      </w:r>
      <w:r>
        <w:rPr>
          <w:spacing w:val="2"/>
          <w:w w:val="105"/>
        </w:rPr>
        <w:t xml:space="preserve"> </w:t>
      </w:r>
      <w:r>
        <w:rPr>
          <w:w w:val="105"/>
        </w:rPr>
        <w:t>Sites</w:t>
      </w:r>
    </w:p>
    <w:p w:rsidR="00440794" w:rsidRDefault="00440794">
      <w:pPr>
        <w:pStyle w:val="BodyText"/>
        <w:spacing w:before="9"/>
        <w:rPr>
          <w:b/>
          <w:sz w:val="22"/>
        </w:rPr>
      </w:pPr>
    </w:p>
    <w:p w:rsidR="00440794" w:rsidRDefault="008A2B82">
      <w:pPr>
        <w:pStyle w:val="ListParagraph"/>
        <w:numPr>
          <w:ilvl w:val="0"/>
          <w:numId w:val="1"/>
        </w:numPr>
        <w:tabs>
          <w:tab w:val="left" w:pos="598"/>
        </w:tabs>
        <w:ind w:hanging="221"/>
        <w:rPr>
          <w:b/>
          <w:sz w:val="21"/>
        </w:rPr>
      </w:pPr>
      <w:r>
        <w:rPr>
          <w:w w:val="105"/>
          <w:sz w:val="21"/>
          <w:u w:val="single"/>
        </w:rPr>
        <w:t>Researching Historic Sites: General Procedures</w:t>
      </w:r>
      <w:r>
        <w:rPr>
          <w:w w:val="105"/>
          <w:sz w:val="21"/>
        </w:rPr>
        <w:t xml:space="preserve"> (T Oct. 22) </w:t>
      </w:r>
      <w:r>
        <w:rPr>
          <w:b/>
          <w:w w:val="105"/>
          <w:sz w:val="21"/>
        </w:rPr>
        <w:t>[Librarian</w:t>
      </w:r>
      <w:r>
        <w:rPr>
          <w:b/>
          <w:spacing w:val="-2"/>
          <w:w w:val="105"/>
          <w:sz w:val="21"/>
        </w:rPr>
        <w:t xml:space="preserve"> </w:t>
      </w:r>
      <w:r>
        <w:rPr>
          <w:b/>
          <w:w w:val="105"/>
          <w:sz w:val="21"/>
        </w:rPr>
        <w:t>Visit]</w:t>
      </w:r>
    </w:p>
    <w:p w:rsidR="00440794" w:rsidRDefault="00440794">
      <w:pPr>
        <w:pStyle w:val="BodyText"/>
        <w:spacing w:before="5"/>
        <w:rPr>
          <w:b/>
          <w:sz w:val="14"/>
        </w:rPr>
      </w:pPr>
    </w:p>
    <w:p w:rsidR="00440794" w:rsidRDefault="008A2B82">
      <w:pPr>
        <w:spacing w:before="97" w:line="252" w:lineRule="auto"/>
        <w:ind w:left="1097" w:hanging="360"/>
        <w:rPr>
          <w:b/>
          <w:sz w:val="21"/>
        </w:rPr>
      </w:pPr>
      <w:r>
        <w:rPr>
          <w:w w:val="105"/>
          <w:sz w:val="21"/>
        </w:rPr>
        <w:t xml:space="preserve">Orlando Ridout V, “Reediting the Architectural Past: A Comparison of Surviving Physical and Documentary Evidence on Maryland’s Eastern Shore,” </w:t>
      </w:r>
      <w:r>
        <w:rPr>
          <w:i/>
          <w:w w:val="105"/>
          <w:sz w:val="21"/>
        </w:rPr>
        <w:t>Buildings &amp; Landscapes: Journal of the Vernacular Architecture Forum</w:t>
      </w:r>
      <w:r>
        <w:rPr>
          <w:w w:val="105"/>
          <w:sz w:val="21"/>
        </w:rPr>
        <w:t xml:space="preserve">, 21:2, Fall 2014, 88-112. </w:t>
      </w:r>
      <w:r>
        <w:rPr>
          <w:b/>
          <w:w w:val="105"/>
          <w:sz w:val="21"/>
        </w:rPr>
        <w:t>[on Canvas]</w:t>
      </w:r>
    </w:p>
    <w:p w:rsidR="00440794" w:rsidRDefault="008A2B82">
      <w:pPr>
        <w:spacing w:before="2" w:line="249" w:lineRule="auto"/>
        <w:ind w:left="1097" w:hanging="360"/>
        <w:rPr>
          <w:b/>
          <w:sz w:val="21"/>
        </w:rPr>
      </w:pPr>
      <w:r>
        <w:rPr>
          <w:w w:val="105"/>
          <w:sz w:val="21"/>
        </w:rPr>
        <w:t xml:space="preserve">Kingston Wm. Heath, “Viewpoint: Buildings as Cultural Narratives: Interpreting African American Lifeways in a Montana Gold Mining Camp,” </w:t>
      </w:r>
      <w:r>
        <w:rPr>
          <w:i/>
          <w:w w:val="105"/>
          <w:sz w:val="21"/>
        </w:rPr>
        <w:t>Buildings &amp; Landscapes: Journal of the Vernacular Architecture Forum</w:t>
      </w:r>
      <w:r>
        <w:rPr>
          <w:w w:val="105"/>
          <w:sz w:val="21"/>
        </w:rPr>
        <w:t xml:space="preserve">, 21:2, Fall 2014, 1-30. </w:t>
      </w:r>
      <w:r>
        <w:rPr>
          <w:b/>
          <w:w w:val="105"/>
          <w:sz w:val="21"/>
        </w:rPr>
        <w:t>[on Canvas]</w:t>
      </w:r>
    </w:p>
    <w:p w:rsidR="00440794" w:rsidRDefault="008A2B82">
      <w:pPr>
        <w:pStyle w:val="BodyText"/>
        <w:spacing w:before="5"/>
        <w:ind w:left="737"/>
        <w:rPr>
          <w:b/>
        </w:rPr>
      </w:pPr>
      <w:r>
        <w:rPr>
          <w:w w:val="105"/>
        </w:rPr>
        <w:t>Tanvi Misra, “The Accidental Revelations of Sanborn Maps,” (</w:t>
      </w:r>
      <w:r>
        <w:rPr>
          <w:i/>
          <w:w w:val="105"/>
        </w:rPr>
        <w:t>Citylab</w:t>
      </w:r>
      <w:r>
        <w:rPr>
          <w:w w:val="105"/>
        </w:rPr>
        <w:t>, Oct. 13, 2014)</w:t>
      </w:r>
      <w:r>
        <w:rPr>
          <w:b/>
          <w:w w:val="105"/>
        </w:rPr>
        <w:t>[on Canvas]</w:t>
      </w:r>
    </w:p>
    <w:p w:rsidR="00440794" w:rsidRDefault="00440794">
      <w:pPr>
        <w:pStyle w:val="BodyText"/>
        <w:spacing w:before="10"/>
        <w:rPr>
          <w:b/>
          <w:sz w:val="22"/>
        </w:rPr>
      </w:pPr>
    </w:p>
    <w:p w:rsidR="00440794" w:rsidRDefault="008A2B82">
      <w:pPr>
        <w:pStyle w:val="Heading2"/>
        <w:spacing w:before="0"/>
      </w:pPr>
      <w:r>
        <w:rPr>
          <w:w w:val="105"/>
        </w:rPr>
        <w:t>Review:</w:t>
      </w:r>
    </w:p>
    <w:p w:rsidR="00440794" w:rsidRDefault="008A2B82">
      <w:pPr>
        <w:pStyle w:val="BodyText"/>
        <w:spacing w:before="13" w:line="247" w:lineRule="auto"/>
        <w:ind w:left="1457" w:right="2548" w:hanging="360"/>
      </w:pPr>
      <w:r>
        <w:rPr>
          <w:w w:val="105"/>
        </w:rPr>
        <w:t>National Register Bulletin 39 “Researching a Historic</w:t>
      </w:r>
      <w:r>
        <w:rPr>
          <w:spacing w:val="-34"/>
          <w:w w:val="105"/>
        </w:rPr>
        <w:t xml:space="preserve"> </w:t>
      </w:r>
      <w:r>
        <w:rPr>
          <w:w w:val="105"/>
        </w:rPr>
        <w:t xml:space="preserve">Property” </w:t>
      </w:r>
      <w:hyperlink r:id="rId23">
        <w:r>
          <w:rPr>
            <w:color w:val="0000FF"/>
            <w:w w:val="105"/>
            <w:u w:val="single" w:color="0000FF"/>
          </w:rPr>
          <w:t>http://www.nps.gov/nr/publications/bulletins/nrb39/</w:t>
        </w:r>
      </w:hyperlink>
    </w:p>
    <w:p w:rsidR="00440794" w:rsidRDefault="008A2B82">
      <w:pPr>
        <w:pStyle w:val="BodyText"/>
        <w:spacing w:before="6" w:line="252" w:lineRule="auto"/>
        <w:ind w:left="1457" w:right="765" w:hanging="360"/>
      </w:pPr>
      <w:r>
        <w:rPr>
          <w:w w:val="105"/>
        </w:rPr>
        <w:t>National</w:t>
      </w:r>
      <w:r>
        <w:rPr>
          <w:spacing w:val="-5"/>
          <w:w w:val="105"/>
        </w:rPr>
        <w:t xml:space="preserve"> </w:t>
      </w:r>
      <w:r>
        <w:rPr>
          <w:w w:val="105"/>
        </w:rPr>
        <w:t>Register</w:t>
      </w:r>
      <w:r>
        <w:rPr>
          <w:spacing w:val="-4"/>
          <w:w w:val="105"/>
        </w:rPr>
        <w:t xml:space="preserve"> </w:t>
      </w:r>
      <w:r>
        <w:rPr>
          <w:w w:val="105"/>
        </w:rPr>
        <w:t>Bulletin</w:t>
      </w:r>
      <w:r>
        <w:rPr>
          <w:spacing w:val="-4"/>
          <w:w w:val="105"/>
        </w:rPr>
        <w:t xml:space="preserve"> </w:t>
      </w:r>
      <w:r>
        <w:rPr>
          <w:w w:val="105"/>
        </w:rPr>
        <w:t>24,</w:t>
      </w:r>
      <w:r>
        <w:rPr>
          <w:spacing w:val="-4"/>
          <w:w w:val="105"/>
        </w:rPr>
        <w:t xml:space="preserve"> </w:t>
      </w:r>
      <w:r>
        <w:rPr>
          <w:w w:val="105"/>
        </w:rPr>
        <w:t>“Guidelines</w:t>
      </w:r>
      <w:r>
        <w:rPr>
          <w:spacing w:val="-5"/>
          <w:w w:val="105"/>
        </w:rPr>
        <w:t xml:space="preserve"> </w:t>
      </w:r>
      <w:r>
        <w:rPr>
          <w:w w:val="105"/>
        </w:rPr>
        <w:t>for</w:t>
      </w:r>
      <w:r>
        <w:rPr>
          <w:spacing w:val="-4"/>
          <w:w w:val="105"/>
        </w:rPr>
        <w:t xml:space="preserve"> </w:t>
      </w:r>
      <w:r>
        <w:rPr>
          <w:w w:val="105"/>
        </w:rPr>
        <w:t>Local</w:t>
      </w:r>
      <w:r>
        <w:rPr>
          <w:spacing w:val="-5"/>
          <w:w w:val="105"/>
        </w:rPr>
        <w:t xml:space="preserve"> </w:t>
      </w:r>
      <w:r>
        <w:rPr>
          <w:w w:val="105"/>
        </w:rPr>
        <w:t>Surveys:</w:t>
      </w:r>
      <w:r>
        <w:rPr>
          <w:spacing w:val="-4"/>
          <w:w w:val="105"/>
        </w:rPr>
        <w:t xml:space="preserve"> </w:t>
      </w:r>
      <w:r>
        <w:rPr>
          <w:w w:val="105"/>
        </w:rPr>
        <w:t>A</w:t>
      </w:r>
      <w:r>
        <w:rPr>
          <w:spacing w:val="-3"/>
          <w:w w:val="105"/>
        </w:rPr>
        <w:t xml:space="preserve"> </w:t>
      </w:r>
      <w:r>
        <w:rPr>
          <w:w w:val="105"/>
        </w:rPr>
        <w:t>Basis</w:t>
      </w:r>
      <w:r>
        <w:rPr>
          <w:spacing w:val="-4"/>
          <w:w w:val="105"/>
        </w:rPr>
        <w:t xml:space="preserve"> </w:t>
      </w:r>
      <w:r>
        <w:rPr>
          <w:w w:val="105"/>
        </w:rPr>
        <w:t>for</w:t>
      </w:r>
      <w:r>
        <w:rPr>
          <w:spacing w:val="-5"/>
          <w:w w:val="105"/>
        </w:rPr>
        <w:t xml:space="preserve"> </w:t>
      </w:r>
      <w:r>
        <w:rPr>
          <w:w w:val="105"/>
        </w:rPr>
        <w:t xml:space="preserve">Preservation Planning,” Chapter 2: Conducting the Survey (Archival Research) </w:t>
      </w:r>
      <w:hyperlink r:id="rId24">
        <w:r>
          <w:rPr>
            <w:color w:val="0000FF"/>
            <w:w w:val="105"/>
            <w:u w:val="single" w:color="0000FF"/>
          </w:rPr>
          <w:t>http://www.nps.gov/nr/publications/bulletins/nrb24/</w:t>
        </w:r>
      </w:hyperlink>
    </w:p>
    <w:p w:rsidR="00440794" w:rsidRDefault="00440794">
      <w:pPr>
        <w:pStyle w:val="BodyText"/>
        <w:spacing w:before="6"/>
        <w:rPr>
          <w:sz w:val="13"/>
        </w:rPr>
      </w:pPr>
    </w:p>
    <w:p w:rsidR="00440794" w:rsidRDefault="008A2B82">
      <w:pPr>
        <w:spacing w:before="97"/>
        <w:ind w:left="377"/>
        <w:rPr>
          <w:i/>
          <w:sz w:val="21"/>
        </w:rPr>
      </w:pPr>
      <w:r>
        <w:rPr>
          <w:i/>
          <w:w w:val="105"/>
          <w:sz w:val="21"/>
        </w:rPr>
        <w:t>Additional Resources</w:t>
      </w:r>
    </w:p>
    <w:p w:rsidR="00440794" w:rsidRDefault="008A2B82">
      <w:pPr>
        <w:spacing w:before="13" w:line="247" w:lineRule="auto"/>
        <w:ind w:left="1457" w:right="298" w:hanging="450"/>
        <w:rPr>
          <w:sz w:val="21"/>
        </w:rPr>
      </w:pPr>
      <w:r>
        <w:rPr>
          <w:w w:val="105"/>
          <w:sz w:val="21"/>
        </w:rPr>
        <w:t xml:space="preserve">David E. Kyvig, </w:t>
      </w:r>
      <w:r>
        <w:rPr>
          <w:i/>
          <w:w w:val="105"/>
          <w:sz w:val="21"/>
        </w:rPr>
        <w:t xml:space="preserve">Nearby History: exploring the past around you </w:t>
      </w:r>
      <w:r>
        <w:rPr>
          <w:w w:val="105"/>
          <w:sz w:val="21"/>
        </w:rPr>
        <w:t>(American Association for State and Local History, 1982) [also available in a new 4th addition]</w:t>
      </w:r>
    </w:p>
    <w:p w:rsidR="00440794" w:rsidRDefault="00440794">
      <w:pPr>
        <w:pStyle w:val="BodyText"/>
        <w:rPr>
          <w:sz w:val="24"/>
        </w:rPr>
      </w:pPr>
    </w:p>
    <w:p w:rsidR="00440794" w:rsidRDefault="00440794">
      <w:pPr>
        <w:pStyle w:val="BodyText"/>
        <w:spacing w:before="9"/>
        <w:rPr>
          <w:sz w:val="20"/>
        </w:rPr>
      </w:pPr>
    </w:p>
    <w:p w:rsidR="00440794" w:rsidRDefault="008A2B82">
      <w:pPr>
        <w:pStyle w:val="ListParagraph"/>
        <w:numPr>
          <w:ilvl w:val="0"/>
          <w:numId w:val="1"/>
        </w:numPr>
        <w:tabs>
          <w:tab w:val="left" w:pos="598"/>
        </w:tabs>
        <w:ind w:hanging="221"/>
        <w:rPr>
          <w:sz w:val="21"/>
        </w:rPr>
      </w:pPr>
      <w:r>
        <w:rPr>
          <w:w w:val="105"/>
          <w:sz w:val="21"/>
          <w:u w:val="single"/>
        </w:rPr>
        <w:t>Reading Historic Buildings</w:t>
      </w:r>
      <w:r>
        <w:rPr>
          <w:w w:val="105"/>
          <w:sz w:val="21"/>
        </w:rPr>
        <w:t xml:space="preserve"> (Th Oct.</w:t>
      </w:r>
      <w:r>
        <w:rPr>
          <w:spacing w:val="3"/>
          <w:w w:val="105"/>
          <w:sz w:val="21"/>
        </w:rPr>
        <w:t xml:space="preserve"> </w:t>
      </w:r>
      <w:r>
        <w:rPr>
          <w:w w:val="105"/>
          <w:sz w:val="21"/>
        </w:rPr>
        <w:t>24)</w:t>
      </w:r>
    </w:p>
    <w:p w:rsidR="00440794" w:rsidRDefault="00440794">
      <w:pPr>
        <w:pStyle w:val="BodyText"/>
        <w:spacing w:before="5"/>
        <w:rPr>
          <w:sz w:val="14"/>
        </w:rPr>
      </w:pPr>
    </w:p>
    <w:p w:rsidR="00440794" w:rsidRDefault="008A2B82">
      <w:pPr>
        <w:pStyle w:val="Heading2"/>
        <w:spacing w:before="97"/>
        <w:rPr>
          <w:b w:val="0"/>
        </w:rPr>
      </w:pPr>
      <w:r>
        <w:rPr>
          <w:w w:val="105"/>
        </w:rPr>
        <w:t>Page &amp; Miller</w:t>
      </w:r>
      <w:r>
        <w:rPr>
          <w:b w:val="0"/>
          <w:w w:val="105"/>
        </w:rPr>
        <w:t>:</w:t>
      </w:r>
    </w:p>
    <w:p w:rsidR="00440794" w:rsidRDefault="008A2B82">
      <w:pPr>
        <w:pStyle w:val="BodyText"/>
        <w:spacing w:before="13"/>
        <w:ind w:left="1097"/>
      </w:pPr>
      <w:r>
        <w:rPr>
          <w:w w:val="105"/>
        </w:rPr>
        <w:t>Julianne Polanco, “Culture as the Catalyst”</w:t>
      </w:r>
    </w:p>
    <w:p w:rsidR="00440794" w:rsidRDefault="008A2B82">
      <w:pPr>
        <w:pStyle w:val="BodyText"/>
        <w:spacing w:before="8"/>
        <w:ind w:left="1097"/>
      </w:pPr>
      <w:r>
        <w:rPr>
          <w:w w:val="105"/>
        </w:rPr>
        <w:t>Michelle McClellan, “Did Martha Washington Sleep Here?”</w:t>
      </w:r>
    </w:p>
    <w:p w:rsidR="00440794" w:rsidRDefault="00440794">
      <w:pPr>
        <w:pStyle w:val="BodyText"/>
        <w:spacing w:before="2"/>
        <w:rPr>
          <w:sz w:val="23"/>
        </w:rPr>
      </w:pPr>
    </w:p>
    <w:p w:rsidR="00440794" w:rsidRDefault="008A2B82">
      <w:pPr>
        <w:spacing w:before="1"/>
        <w:ind w:left="737"/>
        <w:rPr>
          <w:b/>
          <w:sz w:val="21"/>
        </w:rPr>
      </w:pPr>
      <w:r>
        <w:rPr>
          <w:b/>
          <w:color w:val="1A1A1A"/>
          <w:w w:val="105"/>
          <w:sz w:val="21"/>
        </w:rPr>
        <w:t>Review:</w:t>
      </w:r>
    </w:p>
    <w:p w:rsidR="00440794" w:rsidRDefault="008A2B82">
      <w:pPr>
        <w:spacing w:before="8" w:line="252" w:lineRule="auto"/>
        <w:ind w:left="1457" w:right="765" w:hanging="360"/>
        <w:rPr>
          <w:b/>
          <w:sz w:val="21"/>
        </w:rPr>
      </w:pPr>
      <w:r>
        <w:rPr>
          <w:w w:val="105"/>
          <w:sz w:val="21"/>
        </w:rPr>
        <w:t xml:space="preserve">Virginia and Lee McAlester, </w:t>
      </w:r>
      <w:r>
        <w:rPr>
          <w:i/>
          <w:w w:val="105"/>
          <w:sz w:val="21"/>
        </w:rPr>
        <w:t xml:space="preserve">A Field Guide to American Houses </w:t>
      </w:r>
      <w:r>
        <w:rPr>
          <w:w w:val="105"/>
          <w:sz w:val="21"/>
        </w:rPr>
        <w:t>[2</w:t>
      </w:r>
      <w:r>
        <w:rPr>
          <w:w w:val="105"/>
          <w:sz w:val="21"/>
          <w:vertAlign w:val="superscript"/>
        </w:rPr>
        <w:t>nd</w:t>
      </w:r>
      <w:r>
        <w:rPr>
          <w:w w:val="105"/>
          <w:sz w:val="21"/>
        </w:rPr>
        <w:t xml:space="preserve"> Revised Ed.] (Knopf, 2013), 21-61. </w:t>
      </w:r>
      <w:r>
        <w:rPr>
          <w:b/>
          <w:w w:val="105"/>
          <w:sz w:val="21"/>
        </w:rPr>
        <w:t>[on reserve]</w:t>
      </w:r>
    </w:p>
    <w:p w:rsidR="00440794" w:rsidRDefault="008A2B82">
      <w:pPr>
        <w:spacing w:before="1"/>
        <w:ind w:left="1097"/>
        <w:rPr>
          <w:sz w:val="21"/>
        </w:rPr>
      </w:pPr>
      <w:r>
        <w:rPr>
          <w:w w:val="105"/>
          <w:sz w:val="21"/>
        </w:rPr>
        <w:t>Francis D.K. Ching. 1995 (Wiley 2</w:t>
      </w:r>
      <w:r>
        <w:rPr>
          <w:w w:val="105"/>
          <w:sz w:val="21"/>
          <w:vertAlign w:val="superscript"/>
        </w:rPr>
        <w:t>nd</w:t>
      </w:r>
      <w:r>
        <w:rPr>
          <w:w w:val="105"/>
          <w:sz w:val="21"/>
        </w:rPr>
        <w:t xml:space="preserve"> Ed, 2011). </w:t>
      </w:r>
      <w:r>
        <w:rPr>
          <w:i/>
          <w:w w:val="105"/>
          <w:sz w:val="21"/>
        </w:rPr>
        <w:t xml:space="preserve">A Visual Dictionary of Architecture </w:t>
      </w:r>
      <w:r>
        <w:rPr>
          <w:w w:val="105"/>
          <w:sz w:val="21"/>
        </w:rPr>
        <w:t>(Wiley)</w:t>
      </w:r>
    </w:p>
    <w:p w:rsidR="00440794" w:rsidRDefault="008A2B82">
      <w:pPr>
        <w:pStyle w:val="Heading2"/>
        <w:spacing w:before="13"/>
        <w:ind w:left="1457"/>
      </w:pPr>
      <w:r>
        <w:rPr>
          <w:w w:val="105"/>
        </w:rPr>
        <w:t>[on reserve]</w:t>
      </w:r>
    </w:p>
    <w:p w:rsidR="00440794" w:rsidRDefault="008A2B82">
      <w:pPr>
        <w:pStyle w:val="BodyText"/>
        <w:spacing w:before="9" w:line="252" w:lineRule="auto"/>
        <w:ind w:left="1457" w:hanging="360"/>
      </w:pPr>
      <w:r>
        <w:rPr>
          <w:w w:val="105"/>
        </w:rPr>
        <w:t xml:space="preserve">“How to Apply the National Register Criteria for Evaluation” National Register Bulletin 15 </w:t>
      </w:r>
      <w:r>
        <w:rPr>
          <w:color w:val="0000FF"/>
          <w:w w:val="105"/>
          <w:u w:val="single" w:color="0000FF"/>
        </w:rPr>
        <w:t>https</w:t>
      </w:r>
      <w:hyperlink r:id="rId25">
        <w:r>
          <w:rPr>
            <w:color w:val="0000FF"/>
            <w:w w:val="105"/>
            <w:u w:val="single" w:color="0000FF"/>
          </w:rPr>
          <w:t>://w</w:t>
        </w:r>
      </w:hyperlink>
      <w:r>
        <w:rPr>
          <w:color w:val="0000FF"/>
          <w:w w:val="105"/>
          <w:u w:val="single" w:color="0000FF"/>
        </w:rPr>
        <w:t>ww</w:t>
      </w:r>
      <w:hyperlink r:id="rId26">
        <w:r>
          <w:rPr>
            <w:color w:val="0000FF"/>
            <w:w w:val="105"/>
            <w:u w:val="single" w:color="0000FF"/>
          </w:rPr>
          <w:t>.n</w:t>
        </w:r>
      </w:hyperlink>
      <w:r>
        <w:rPr>
          <w:color w:val="0000FF"/>
          <w:w w:val="105"/>
          <w:u w:val="single" w:color="0000FF"/>
        </w:rPr>
        <w:t>p</w:t>
      </w:r>
      <w:hyperlink r:id="rId27">
        <w:r>
          <w:rPr>
            <w:color w:val="0000FF"/>
            <w:w w:val="105"/>
            <w:u w:val="single" w:color="0000FF"/>
          </w:rPr>
          <w:t>s.gov/nr/publications/bulletins/nrb15/</w:t>
        </w:r>
      </w:hyperlink>
    </w:p>
    <w:p w:rsidR="00440794" w:rsidRDefault="008A2B82">
      <w:pPr>
        <w:pStyle w:val="BodyText"/>
        <w:spacing w:before="1" w:line="247" w:lineRule="auto"/>
        <w:ind w:left="1457" w:right="2548" w:hanging="360"/>
      </w:pPr>
      <w:r>
        <w:rPr>
          <w:w w:val="105"/>
        </w:rPr>
        <w:t xml:space="preserve">NPS: “Walk Through Historic Buildings” Website </w:t>
      </w:r>
      <w:r>
        <w:rPr>
          <w:color w:val="0000FF"/>
          <w:u w:val="single" w:color="0000FF"/>
        </w:rPr>
        <w:t>https://</w:t>
      </w:r>
      <w:hyperlink r:id="rId28">
        <w:r>
          <w:rPr>
            <w:color w:val="0000FF"/>
            <w:u w:val="single" w:color="0000FF"/>
          </w:rPr>
          <w:t>www.nps.gov/tps/education/walkthrough/index.htm</w:t>
        </w:r>
      </w:hyperlink>
    </w:p>
    <w:p w:rsidR="00440794" w:rsidRDefault="00440794">
      <w:pPr>
        <w:pStyle w:val="BodyText"/>
        <w:spacing w:before="4"/>
        <w:rPr>
          <w:sz w:val="14"/>
        </w:rPr>
      </w:pPr>
    </w:p>
    <w:p w:rsidR="00440794" w:rsidRDefault="008A2B82">
      <w:pPr>
        <w:pStyle w:val="BodyText"/>
        <w:spacing w:before="96" w:line="249" w:lineRule="auto"/>
        <w:ind w:left="1097" w:right="756"/>
      </w:pPr>
      <w:r>
        <w:rPr>
          <w:w w:val="105"/>
        </w:rPr>
        <w:t xml:space="preserve">Building Terminology Guide: </w:t>
      </w:r>
      <w:r>
        <w:rPr>
          <w:color w:val="0000FF"/>
          <w:u w:val="single" w:color="0000FF"/>
        </w:rPr>
        <w:t>https://gimliheritage.ca/pdfs/Glossary%20of%20Architectural%20Terms.pdf?fbclid=IwAR3</w:t>
      </w:r>
      <w:r>
        <w:rPr>
          <w:color w:val="0000FF"/>
        </w:rPr>
        <w:t xml:space="preserve"> </w:t>
      </w:r>
      <w:r>
        <w:rPr>
          <w:color w:val="0000FF"/>
          <w:w w:val="105"/>
          <w:u w:val="single" w:color="0000FF"/>
        </w:rPr>
        <w:t>wtPPRRC-h40Kjox7ieIiIZnfRQCCNFC4xIbrIMtLgHQLznISjbh4MVig</w:t>
      </w:r>
    </w:p>
    <w:p w:rsidR="00440794" w:rsidRDefault="00440794">
      <w:pPr>
        <w:spacing w:line="249" w:lineRule="auto"/>
        <w:sectPr w:rsidR="00440794">
          <w:pgSz w:w="12240" w:h="15840"/>
          <w:pgMar w:top="1340" w:right="800" w:bottom="980" w:left="1420" w:header="725" w:footer="789" w:gutter="0"/>
          <w:cols w:space="720"/>
        </w:sectPr>
      </w:pPr>
    </w:p>
    <w:p w:rsidR="00440794" w:rsidRDefault="00440794">
      <w:pPr>
        <w:pStyle w:val="BodyText"/>
        <w:rPr>
          <w:sz w:val="20"/>
        </w:rPr>
      </w:pPr>
    </w:p>
    <w:p w:rsidR="00440794" w:rsidRDefault="00440794">
      <w:pPr>
        <w:pStyle w:val="BodyText"/>
        <w:spacing w:before="1"/>
        <w:rPr>
          <w:sz w:val="23"/>
        </w:rPr>
      </w:pPr>
    </w:p>
    <w:p w:rsidR="00440794" w:rsidRDefault="008A2B82">
      <w:pPr>
        <w:pStyle w:val="ListParagraph"/>
        <w:numPr>
          <w:ilvl w:val="0"/>
          <w:numId w:val="1"/>
        </w:numPr>
        <w:tabs>
          <w:tab w:val="left" w:pos="653"/>
        </w:tabs>
        <w:spacing w:before="97"/>
        <w:ind w:left="652" w:hanging="276"/>
        <w:rPr>
          <w:b/>
          <w:sz w:val="21"/>
        </w:rPr>
      </w:pPr>
      <w:r>
        <w:rPr>
          <w:b/>
          <w:w w:val="105"/>
          <w:sz w:val="21"/>
          <w:u w:val="single"/>
        </w:rPr>
        <w:t>FIELD MEETING:</w:t>
      </w:r>
      <w:r>
        <w:rPr>
          <w:b/>
          <w:w w:val="105"/>
          <w:sz w:val="21"/>
        </w:rPr>
        <w:t xml:space="preserve"> </w:t>
      </w:r>
      <w:r>
        <w:rPr>
          <w:w w:val="105"/>
          <w:sz w:val="21"/>
        </w:rPr>
        <w:t xml:space="preserve">(T Oct. 29) – </w:t>
      </w:r>
      <w:r>
        <w:rPr>
          <w:b/>
          <w:w w:val="105"/>
          <w:sz w:val="21"/>
        </w:rPr>
        <w:t>Site</w:t>
      </w:r>
      <w:r>
        <w:rPr>
          <w:b/>
          <w:spacing w:val="6"/>
          <w:w w:val="105"/>
          <w:sz w:val="21"/>
        </w:rPr>
        <w:t xml:space="preserve"> </w:t>
      </w:r>
      <w:r>
        <w:rPr>
          <w:b/>
          <w:w w:val="105"/>
          <w:sz w:val="21"/>
        </w:rPr>
        <w:t>TBD</w:t>
      </w:r>
    </w:p>
    <w:p w:rsidR="00440794" w:rsidRDefault="00440794">
      <w:pPr>
        <w:pStyle w:val="BodyText"/>
        <w:rPr>
          <w:b/>
          <w:sz w:val="20"/>
        </w:rPr>
      </w:pPr>
    </w:p>
    <w:p w:rsidR="00440794" w:rsidRDefault="00440794">
      <w:pPr>
        <w:pStyle w:val="BodyText"/>
        <w:spacing w:before="11"/>
        <w:rPr>
          <w:b/>
          <w:sz w:val="16"/>
        </w:rPr>
      </w:pPr>
    </w:p>
    <w:p w:rsidR="00440794" w:rsidRDefault="008A2B82">
      <w:pPr>
        <w:pStyle w:val="ListParagraph"/>
        <w:numPr>
          <w:ilvl w:val="0"/>
          <w:numId w:val="1"/>
        </w:numPr>
        <w:tabs>
          <w:tab w:val="left" w:pos="763"/>
        </w:tabs>
        <w:spacing w:before="97"/>
        <w:ind w:left="762" w:hanging="386"/>
        <w:rPr>
          <w:sz w:val="21"/>
        </w:rPr>
      </w:pPr>
      <w:r>
        <w:rPr>
          <w:w w:val="105"/>
          <w:sz w:val="21"/>
          <w:u w:val="single"/>
        </w:rPr>
        <w:t>Researching Historic Sites in Oregon</w:t>
      </w:r>
      <w:r>
        <w:rPr>
          <w:w w:val="105"/>
          <w:sz w:val="21"/>
        </w:rPr>
        <w:t xml:space="preserve"> (Th Oct.</w:t>
      </w:r>
      <w:r>
        <w:rPr>
          <w:spacing w:val="4"/>
          <w:w w:val="105"/>
          <w:sz w:val="21"/>
        </w:rPr>
        <w:t xml:space="preserve"> </w:t>
      </w:r>
      <w:r>
        <w:rPr>
          <w:w w:val="105"/>
          <w:sz w:val="21"/>
        </w:rPr>
        <w:t>31)</w:t>
      </w:r>
    </w:p>
    <w:p w:rsidR="00440794" w:rsidRDefault="008A2B82">
      <w:pPr>
        <w:pStyle w:val="Heading2"/>
        <w:spacing w:before="8"/>
        <w:ind w:left="707"/>
      </w:pPr>
      <w:r>
        <w:rPr>
          <w:w w:val="105"/>
        </w:rPr>
        <w:t>[Meet at Oregon Historical Society entrance hall (1200 SW Park Ave.)]</w:t>
      </w:r>
    </w:p>
    <w:p w:rsidR="00440794" w:rsidRDefault="00440794">
      <w:pPr>
        <w:pStyle w:val="BodyText"/>
        <w:spacing w:before="2"/>
        <w:rPr>
          <w:b/>
          <w:sz w:val="23"/>
        </w:rPr>
      </w:pPr>
    </w:p>
    <w:p w:rsidR="00440794" w:rsidRDefault="008A2B82">
      <w:pPr>
        <w:spacing w:before="1"/>
        <w:ind w:left="737"/>
        <w:rPr>
          <w:b/>
          <w:sz w:val="21"/>
        </w:rPr>
      </w:pPr>
      <w:r>
        <w:rPr>
          <w:b/>
          <w:w w:val="105"/>
          <w:sz w:val="21"/>
        </w:rPr>
        <w:t>Page &amp; Miller:</w:t>
      </w:r>
    </w:p>
    <w:p w:rsidR="00440794" w:rsidRDefault="008A2B82">
      <w:pPr>
        <w:pStyle w:val="BodyText"/>
        <w:spacing w:before="8"/>
        <w:ind w:left="1097"/>
      </w:pPr>
      <w:r>
        <w:rPr>
          <w:w w:val="105"/>
        </w:rPr>
        <w:t>Richard Rabinowitz, “A City Visible to Itself”</w:t>
      </w:r>
    </w:p>
    <w:p w:rsidR="00440794" w:rsidRDefault="00440794">
      <w:pPr>
        <w:pStyle w:val="BodyText"/>
        <w:spacing w:before="2"/>
        <w:rPr>
          <w:sz w:val="23"/>
        </w:rPr>
      </w:pPr>
    </w:p>
    <w:p w:rsidR="00440794" w:rsidRDefault="008A2B82">
      <w:pPr>
        <w:pStyle w:val="Heading2"/>
        <w:spacing w:before="1"/>
      </w:pPr>
      <w:r>
        <w:rPr>
          <w:w w:val="105"/>
        </w:rPr>
        <w:t>Review:</w:t>
      </w:r>
    </w:p>
    <w:p w:rsidR="00440794" w:rsidRDefault="008A2B82">
      <w:pPr>
        <w:pStyle w:val="BodyText"/>
        <w:spacing w:before="8" w:line="252" w:lineRule="auto"/>
        <w:ind w:left="1457" w:right="3912" w:hanging="360"/>
      </w:pPr>
      <w:r>
        <w:rPr>
          <w:w w:val="105"/>
        </w:rPr>
        <w:t xml:space="preserve">Multnomah County: House and Property History </w:t>
      </w:r>
      <w:r>
        <w:rPr>
          <w:color w:val="0000FF"/>
          <w:u w:val="single" w:color="0000FF"/>
        </w:rPr>
        <w:t>https://multco.us/records/house-and-property-history</w:t>
      </w:r>
    </w:p>
    <w:p w:rsidR="00440794" w:rsidRDefault="008A2B82">
      <w:pPr>
        <w:pStyle w:val="BodyText"/>
        <w:spacing w:before="1" w:line="252" w:lineRule="auto"/>
        <w:ind w:left="1457" w:right="2548" w:hanging="360"/>
      </w:pPr>
      <w:r>
        <w:rPr>
          <w:w w:val="105"/>
        </w:rPr>
        <w:t xml:space="preserve">Multnomah County: Resource/Records Counter </w:t>
      </w:r>
      <w:r>
        <w:rPr>
          <w:color w:val="0000FF"/>
          <w:u w:val="single" w:color="0000FF"/>
        </w:rPr>
        <w:t>https://</w:t>
      </w:r>
      <w:hyperlink r:id="rId29">
        <w:r>
          <w:rPr>
            <w:color w:val="0000FF"/>
            <w:u w:val="single" w:color="0000FF"/>
          </w:rPr>
          <w:t>www.portlandoregon.gov/bds/36663</w:t>
        </w:r>
      </w:hyperlink>
    </w:p>
    <w:p w:rsidR="00440794" w:rsidRDefault="008A2B82">
      <w:pPr>
        <w:pStyle w:val="BodyText"/>
        <w:spacing w:line="252" w:lineRule="auto"/>
        <w:ind w:left="1457" w:right="2548" w:hanging="360"/>
      </w:pPr>
      <w:r>
        <w:rPr>
          <w:w w:val="105"/>
        </w:rPr>
        <w:t xml:space="preserve">City of Portland: Researching Your Historic Property: A User’s Guide </w:t>
      </w:r>
      <w:r>
        <w:rPr>
          <w:color w:val="0000FF"/>
          <w:w w:val="105"/>
          <w:u w:val="single" w:color="0000FF"/>
        </w:rPr>
        <w:t>https://</w:t>
      </w:r>
      <w:hyperlink r:id="rId30">
        <w:r>
          <w:rPr>
            <w:color w:val="0000FF"/>
            <w:w w:val="105"/>
            <w:u w:val="single" w:color="0000FF"/>
          </w:rPr>
          <w:t>www.portlandoregon.gov/bps/article/146266</w:t>
        </w:r>
      </w:hyperlink>
    </w:p>
    <w:p w:rsidR="00440794" w:rsidRDefault="008A2B82">
      <w:pPr>
        <w:pStyle w:val="BodyText"/>
        <w:spacing w:line="249" w:lineRule="auto"/>
        <w:ind w:left="1457" w:right="1377" w:hanging="360"/>
      </w:pPr>
      <w:r>
        <w:rPr>
          <w:w w:val="105"/>
        </w:rPr>
        <w:t xml:space="preserve">Oregon Historical Society: House, Building, and Land History </w:t>
      </w:r>
      <w:r>
        <w:rPr>
          <w:color w:val="0000FF"/>
          <w:u w:val="single" w:color="0000FF"/>
        </w:rPr>
        <w:t>https://</w:t>
      </w:r>
      <w:hyperlink r:id="rId31">
        <w:r>
          <w:rPr>
            <w:color w:val="0000FF"/>
            <w:u w:val="single" w:color="0000FF"/>
          </w:rPr>
          <w:t>www.ohs.org/research-and-library/research-help/house-building-and-land-</w:t>
        </w:r>
      </w:hyperlink>
      <w:r>
        <w:rPr>
          <w:color w:val="0000FF"/>
        </w:rPr>
        <w:t xml:space="preserve"> </w:t>
      </w:r>
      <w:r>
        <w:rPr>
          <w:color w:val="0000FF"/>
          <w:w w:val="105"/>
          <w:u w:val="single" w:color="0000FF"/>
        </w:rPr>
        <w:t>history.cfm</w:t>
      </w:r>
    </w:p>
    <w:p w:rsidR="00440794" w:rsidRDefault="00CF2DAE">
      <w:pPr>
        <w:pStyle w:val="BodyText"/>
        <w:spacing w:before="4"/>
        <w:rPr>
          <w:sz w:val="17"/>
        </w:rPr>
      </w:pPr>
      <w:r>
        <w:pict>
          <v:shape id="_x0000_s1030" style="position:absolute;margin-left:90pt;margin-top:12.55pt;width:467.95pt;height:.1pt;z-index:-251653120;mso-wrap-distance-left:0;mso-wrap-distance-right:0;mso-position-horizontal-relative:page" coordorigin="1800,251" coordsize="9359,0" path="m1800,251r9359,e" filled="f" strokeweight="1.2pt">
            <v:path arrowok="t"/>
            <w10:wrap type="topAndBottom" anchorx="page"/>
          </v:shape>
        </w:pict>
      </w:r>
    </w:p>
    <w:p w:rsidR="00440794" w:rsidRDefault="00440794">
      <w:pPr>
        <w:pStyle w:val="BodyText"/>
        <w:spacing w:before="5"/>
        <w:rPr>
          <w:sz w:val="10"/>
        </w:rPr>
      </w:pPr>
    </w:p>
    <w:p w:rsidR="00440794" w:rsidRDefault="008A2B82">
      <w:pPr>
        <w:spacing w:before="96" w:line="252" w:lineRule="auto"/>
        <w:ind w:left="737" w:right="298" w:hanging="360"/>
        <w:rPr>
          <w:i/>
          <w:sz w:val="21"/>
        </w:rPr>
      </w:pPr>
      <w:r>
        <w:rPr>
          <w:b/>
          <w:w w:val="105"/>
          <w:sz w:val="21"/>
        </w:rPr>
        <w:t xml:space="preserve">WRITING TOPIC 3: Go Read a Building! (Due Monday, Nov. 4): </w:t>
      </w:r>
      <w:r>
        <w:rPr>
          <w:i/>
          <w:w w:val="105"/>
          <w:sz w:val="21"/>
        </w:rPr>
        <w:t>Choose a structure and analyze what is going on just from your external observation. Draw and photograph the front façade and other elements you think make the building distinctive, then draw a conjectural floor plan.</w:t>
      </w:r>
    </w:p>
    <w:p w:rsidR="00440794" w:rsidRDefault="008A2B82">
      <w:pPr>
        <w:spacing w:line="252" w:lineRule="auto"/>
        <w:ind w:left="737" w:right="484"/>
        <w:rPr>
          <w:b/>
          <w:i/>
          <w:sz w:val="21"/>
        </w:rPr>
      </w:pPr>
      <w:r>
        <w:rPr>
          <w:i/>
          <w:w w:val="105"/>
          <w:sz w:val="21"/>
        </w:rPr>
        <w:t xml:space="preserve">Interpret the structure: what are the architectural elements that you notice? How do you think it stands up? What is it like inside (number and type of rooms, well-lit/dark, etc.)? Who was the building originally meant to serve and how did it do so? Then think about how you would begin to find out more – what sources could you consult? Would you recommend this structure be designated for any kind of designation (National Register, local landmark, historic district, etc.)? Why? Be sure to give the address of the building in your report. </w:t>
      </w:r>
      <w:r>
        <w:rPr>
          <w:b/>
          <w:i/>
          <w:w w:val="105"/>
          <w:sz w:val="21"/>
        </w:rPr>
        <w:t>N.B.: Do not leave public pathways to observe your subject!</w:t>
      </w:r>
    </w:p>
    <w:p w:rsidR="00440794" w:rsidRDefault="00CF2DAE">
      <w:pPr>
        <w:pStyle w:val="BodyText"/>
        <w:spacing w:before="10"/>
        <w:rPr>
          <w:b/>
          <w:i/>
          <w:sz w:val="16"/>
        </w:rPr>
      </w:pPr>
      <w:r>
        <w:pict>
          <v:shape id="_x0000_s1029" style="position:absolute;margin-left:90pt;margin-top:12.3pt;width:467.95pt;height:.1pt;z-index:-251652096;mso-wrap-distance-left:0;mso-wrap-distance-right:0;mso-position-horizontal-relative:page" coordorigin="1800,246" coordsize="9359,0" path="m1800,246r9359,e" filled="f" strokeweight="1.2pt">
            <v:path arrowok="t"/>
            <w10:wrap type="topAndBottom" anchorx="page"/>
          </v:shape>
        </w:pict>
      </w:r>
    </w:p>
    <w:p w:rsidR="00440794" w:rsidRDefault="00440794">
      <w:pPr>
        <w:pStyle w:val="BodyText"/>
        <w:rPr>
          <w:b/>
          <w:i/>
          <w:sz w:val="24"/>
        </w:rPr>
      </w:pPr>
    </w:p>
    <w:p w:rsidR="00440794" w:rsidRDefault="008A2B82">
      <w:pPr>
        <w:pStyle w:val="Heading2"/>
        <w:spacing w:before="190"/>
        <w:ind w:left="377"/>
      </w:pPr>
      <w:r>
        <w:rPr>
          <w:w w:val="105"/>
        </w:rPr>
        <w:t>III: Adventures in Historic Preservation</w:t>
      </w:r>
    </w:p>
    <w:p w:rsidR="00440794" w:rsidRDefault="00440794">
      <w:pPr>
        <w:pStyle w:val="BodyText"/>
        <w:spacing w:before="3"/>
        <w:rPr>
          <w:b/>
          <w:sz w:val="23"/>
        </w:rPr>
      </w:pPr>
    </w:p>
    <w:p w:rsidR="00440794" w:rsidRDefault="008A2B82">
      <w:pPr>
        <w:pStyle w:val="ListParagraph"/>
        <w:numPr>
          <w:ilvl w:val="0"/>
          <w:numId w:val="1"/>
        </w:numPr>
        <w:tabs>
          <w:tab w:val="left" w:pos="708"/>
        </w:tabs>
        <w:ind w:left="707" w:hanging="331"/>
        <w:rPr>
          <w:sz w:val="21"/>
        </w:rPr>
      </w:pPr>
      <w:r>
        <w:rPr>
          <w:w w:val="105"/>
          <w:sz w:val="21"/>
          <w:u w:val="single"/>
        </w:rPr>
        <w:t>Preservation, Politics, and Urban Development</w:t>
      </w:r>
      <w:r>
        <w:rPr>
          <w:w w:val="105"/>
          <w:sz w:val="21"/>
        </w:rPr>
        <w:t xml:space="preserve"> (T Nov.</w:t>
      </w:r>
      <w:r>
        <w:rPr>
          <w:spacing w:val="2"/>
          <w:w w:val="105"/>
          <w:sz w:val="21"/>
        </w:rPr>
        <w:t xml:space="preserve"> </w:t>
      </w:r>
      <w:r>
        <w:rPr>
          <w:w w:val="105"/>
          <w:sz w:val="21"/>
        </w:rPr>
        <w:t>5)</w:t>
      </w:r>
    </w:p>
    <w:p w:rsidR="00440794" w:rsidRDefault="00440794">
      <w:pPr>
        <w:pStyle w:val="BodyText"/>
        <w:spacing w:before="5"/>
        <w:rPr>
          <w:sz w:val="14"/>
        </w:rPr>
      </w:pPr>
    </w:p>
    <w:p w:rsidR="00440794" w:rsidRDefault="008A2B82">
      <w:pPr>
        <w:pStyle w:val="Heading2"/>
        <w:rPr>
          <w:b w:val="0"/>
        </w:rPr>
      </w:pPr>
      <w:r>
        <w:rPr>
          <w:w w:val="105"/>
        </w:rPr>
        <w:t>Page &amp; Miller</w:t>
      </w:r>
      <w:r>
        <w:rPr>
          <w:b w:val="0"/>
          <w:w w:val="105"/>
        </w:rPr>
        <w:t>:</w:t>
      </w:r>
    </w:p>
    <w:p w:rsidR="00440794" w:rsidRDefault="008A2B82">
      <w:pPr>
        <w:pStyle w:val="BodyText"/>
        <w:spacing w:before="13"/>
        <w:ind w:left="1097"/>
      </w:pPr>
      <w:r>
        <w:rPr>
          <w:w w:val="105"/>
        </w:rPr>
        <w:t>Randall Mason, “A New Ownership Culture”</w:t>
      </w:r>
    </w:p>
    <w:p w:rsidR="00440794" w:rsidRDefault="00440794">
      <w:pPr>
        <w:pStyle w:val="BodyText"/>
        <w:spacing w:before="10"/>
        <w:rPr>
          <w:sz w:val="22"/>
        </w:rPr>
      </w:pPr>
    </w:p>
    <w:p w:rsidR="00440794" w:rsidRDefault="008A2B82">
      <w:pPr>
        <w:ind w:left="737"/>
        <w:rPr>
          <w:i/>
          <w:sz w:val="21"/>
        </w:rPr>
      </w:pPr>
      <w:r>
        <w:rPr>
          <w:w w:val="105"/>
          <w:sz w:val="21"/>
        </w:rPr>
        <w:t xml:space="preserve">Tyler, Norman, et al, </w:t>
      </w:r>
      <w:r>
        <w:rPr>
          <w:i/>
          <w:w w:val="105"/>
          <w:sz w:val="21"/>
        </w:rPr>
        <w:t>Historic Preservation: An Introduction to Its History, Principles, and Practices</w:t>
      </w:r>
    </w:p>
    <w:p w:rsidR="00440794" w:rsidRDefault="008A2B82">
      <w:pPr>
        <w:pStyle w:val="BodyText"/>
        <w:spacing w:before="13"/>
        <w:ind w:left="1097"/>
        <w:rPr>
          <w:b/>
        </w:rPr>
      </w:pPr>
      <w:r>
        <w:rPr>
          <w:w w:val="105"/>
        </w:rPr>
        <w:t>(Norton, 2018 [3</w:t>
      </w:r>
      <w:r>
        <w:rPr>
          <w:w w:val="105"/>
          <w:vertAlign w:val="superscript"/>
        </w:rPr>
        <w:t>rd</w:t>
      </w:r>
      <w:r>
        <w:rPr>
          <w:w w:val="105"/>
        </w:rPr>
        <w:t xml:space="preserve"> ed.]), Chapter Ten: Economics of Preservation </w:t>
      </w:r>
      <w:r>
        <w:rPr>
          <w:b/>
          <w:w w:val="105"/>
        </w:rPr>
        <w:t>[on Canvas]</w:t>
      </w:r>
    </w:p>
    <w:p w:rsidR="00440794" w:rsidRDefault="008A2B82">
      <w:pPr>
        <w:pStyle w:val="BodyText"/>
        <w:spacing w:before="13"/>
        <w:ind w:left="737"/>
        <w:rPr>
          <w:i/>
        </w:rPr>
      </w:pPr>
      <w:r>
        <w:rPr>
          <w:w w:val="105"/>
        </w:rPr>
        <w:t xml:space="preserve">Jim Lindberg, “ReUrbanism: Learning from the Past to Create Better Cities for All,” </w:t>
      </w:r>
      <w:r>
        <w:rPr>
          <w:i/>
          <w:w w:val="105"/>
        </w:rPr>
        <w:t>Forum</w:t>
      </w:r>
    </w:p>
    <w:p w:rsidR="00440794" w:rsidRDefault="008A2B82">
      <w:pPr>
        <w:spacing w:before="8" w:line="252" w:lineRule="auto"/>
        <w:ind w:left="1097" w:right="765"/>
        <w:rPr>
          <w:b/>
          <w:sz w:val="21"/>
        </w:rPr>
      </w:pPr>
      <w:r>
        <w:rPr>
          <w:i/>
          <w:w w:val="105"/>
          <w:sz w:val="21"/>
        </w:rPr>
        <w:t xml:space="preserve">Journal: ReUrbanism: Past Meets Future in American Cities </w:t>
      </w:r>
      <w:r>
        <w:rPr>
          <w:w w:val="105"/>
          <w:sz w:val="21"/>
        </w:rPr>
        <w:t xml:space="preserve">Vol. 31, No. 4 (National Trust for Historic Preservation, 2017) </w:t>
      </w:r>
      <w:r>
        <w:rPr>
          <w:b/>
          <w:w w:val="105"/>
          <w:sz w:val="21"/>
        </w:rPr>
        <w:t>[on Canvas]</w:t>
      </w:r>
    </w:p>
    <w:p w:rsidR="00440794" w:rsidRDefault="008A2B82">
      <w:pPr>
        <w:pStyle w:val="BodyText"/>
        <w:spacing w:before="1"/>
        <w:ind w:left="737"/>
      </w:pPr>
      <w:r>
        <w:rPr>
          <w:w w:val="105"/>
        </w:rPr>
        <w:t>Mike Powe, “From Vacancy to Vitality in Little Havana” (National Trust Forum Blog, 8/15/19)</w:t>
      </w:r>
    </w:p>
    <w:p w:rsidR="00440794" w:rsidRDefault="008A2B82">
      <w:pPr>
        <w:pStyle w:val="Heading2"/>
        <w:spacing w:before="8"/>
        <w:ind w:left="1097"/>
      </w:pPr>
      <w:r>
        <w:rPr>
          <w:w w:val="105"/>
        </w:rPr>
        <w:t>[on Canvas]</w:t>
      </w:r>
    </w:p>
    <w:p w:rsidR="00440794" w:rsidRDefault="00440794">
      <w:pPr>
        <w:sectPr w:rsidR="00440794">
          <w:pgSz w:w="12240" w:h="15840"/>
          <w:pgMar w:top="1340" w:right="800" w:bottom="980" w:left="1420" w:header="725" w:footer="789" w:gutter="0"/>
          <w:cols w:space="720"/>
        </w:sectPr>
      </w:pPr>
    </w:p>
    <w:p w:rsidR="00440794" w:rsidRDefault="00440794">
      <w:pPr>
        <w:pStyle w:val="BodyText"/>
        <w:spacing w:before="5"/>
        <w:rPr>
          <w:b/>
        </w:rPr>
      </w:pPr>
    </w:p>
    <w:p w:rsidR="00440794" w:rsidRDefault="008A2B82">
      <w:pPr>
        <w:spacing w:before="96"/>
        <w:ind w:left="737"/>
        <w:rPr>
          <w:b/>
          <w:sz w:val="21"/>
        </w:rPr>
      </w:pPr>
      <w:r>
        <w:rPr>
          <w:b/>
          <w:w w:val="105"/>
          <w:sz w:val="21"/>
        </w:rPr>
        <w:t>Review:</w:t>
      </w:r>
    </w:p>
    <w:p w:rsidR="00440794" w:rsidRDefault="008A2B82">
      <w:pPr>
        <w:pStyle w:val="BodyText"/>
        <w:spacing w:before="8"/>
        <w:ind w:left="1097"/>
      </w:pPr>
      <w:r>
        <w:rPr>
          <w:w w:val="105"/>
        </w:rPr>
        <w:t>NPS materials on Historic Preservation Tax Incentives</w:t>
      </w:r>
    </w:p>
    <w:p w:rsidR="00440794" w:rsidRDefault="008A2B82">
      <w:pPr>
        <w:pStyle w:val="ListParagraph"/>
        <w:numPr>
          <w:ilvl w:val="1"/>
          <w:numId w:val="1"/>
        </w:numPr>
        <w:tabs>
          <w:tab w:val="left" w:pos="1379"/>
        </w:tabs>
        <w:spacing w:before="13"/>
        <w:ind w:hanging="227"/>
        <w:rPr>
          <w:sz w:val="21"/>
        </w:rPr>
      </w:pPr>
      <w:r>
        <w:rPr>
          <w:w w:val="105"/>
          <w:sz w:val="21"/>
        </w:rPr>
        <w:t>Historic Preservation Tax</w:t>
      </w:r>
      <w:r>
        <w:rPr>
          <w:spacing w:val="3"/>
          <w:w w:val="105"/>
          <w:sz w:val="21"/>
        </w:rPr>
        <w:t xml:space="preserve"> </w:t>
      </w:r>
      <w:r>
        <w:rPr>
          <w:w w:val="105"/>
          <w:sz w:val="21"/>
        </w:rPr>
        <w:t>Incentives</w:t>
      </w:r>
    </w:p>
    <w:p w:rsidR="00440794" w:rsidRDefault="008A2B82">
      <w:pPr>
        <w:pStyle w:val="BodyText"/>
        <w:spacing w:before="13"/>
        <w:ind w:left="1372"/>
      </w:pPr>
      <w:r>
        <w:rPr>
          <w:color w:val="0000FF"/>
          <w:w w:val="105"/>
          <w:u w:val="single" w:color="0000FF"/>
        </w:rPr>
        <w:t>https://</w:t>
      </w:r>
      <w:hyperlink r:id="rId32">
        <w:r>
          <w:rPr>
            <w:color w:val="0000FF"/>
            <w:w w:val="105"/>
            <w:u w:val="single" w:color="0000FF"/>
          </w:rPr>
          <w:t>www.nps.gov/tps/tax-incentives/taxdocs/about-tax-incentives-2012.pdf</w:t>
        </w:r>
      </w:hyperlink>
    </w:p>
    <w:p w:rsidR="00440794" w:rsidRDefault="008A2B82">
      <w:pPr>
        <w:pStyle w:val="ListParagraph"/>
        <w:numPr>
          <w:ilvl w:val="1"/>
          <w:numId w:val="1"/>
        </w:numPr>
        <w:tabs>
          <w:tab w:val="left" w:pos="1391"/>
        </w:tabs>
        <w:spacing w:before="13" w:line="247" w:lineRule="auto"/>
        <w:ind w:left="1427" w:right="1667" w:hanging="275"/>
        <w:rPr>
          <w:sz w:val="21"/>
        </w:rPr>
      </w:pPr>
      <w:r>
        <w:rPr>
          <w:w w:val="105"/>
          <w:sz w:val="21"/>
        </w:rPr>
        <w:t>Federal Tax Incentives for Rehabilitating Historic Buildings (2016)</w:t>
      </w:r>
      <w:r>
        <w:rPr>
          <w:color w:val="0000FF"/>
          <w:w w:val="105"/>
          <w:sz w:val="21"/>
          <w:u w:val="single" w:color="0000FF"/>
        </w:rPr>
        <w:t xml:space="preserve"> </w:t>
      </w:r>
      <w:r>
        <w:rPr>
          <w:color w:val="0000FF"/>
          <w:sz w:val="21"/>
          <w:u w:val="single" w:color="0000FF"/>
        </w:rPr>
        <w:t>https://</w:t>
      </w:r>
      <w:hyperlink r:id="rId33">
        <w:r>
          <w:rPr>
            <w:color w:val="0000FF"/>
            <w:sz w:val="21"/>
            <w:u w:val="single" w:color="0000FF"/>
          </w:rPr>
          <w:t>www.nps.gov/tps/tax-incentives/taxdocs/tax-incentives-2016annual.pdf</w:t>
        </w:r>
      </w:hyperlink>
    </w:p>
    <w:p w:rsidR="00440794" w:rsidRDefault="00440794">
      <w:pPr>
        <w:pStyle w:val="BodyText"/>
        <w:spacing w:before="3"/>
        <w:rPr>
          <w:sz w:val="14"/>
        </w:rPr>
      </w:pPr>
    </w:p>
    <w:p w:rsidR="00440794" w:rsidRDefault="008A2B82">
      <w:pPr>
        <w:spacing w:before="97"/>
        <w:ind w:left="1097"/>
        <w:rPr>
          <w:b/>
          <w:sz w:val="21"/>
        </w:rPr>
      </w:pPr>
      <w:r>
        <w:rPr>
          <w:w w:val="105"/>
          <w:sz w:val="21"/>
        </w:rPr>
        <w:t xml:space="preserve">National Trust “Atlas of Urbanism” (2016) </w:t>
      </w:r>
      <w:r>
        <w:rPr>
          <w:b/>
          <w:w w:val="105"/>
          <w:sz w:val="21"/>
        </w:rPr>
        <w:t>[on Canvas]</w:t>
      </w:r>
    </w:p>
    <w:p w:rsidR="00440794" w:rsidRDefault="00440794">
      <w:pPr>
        <w:pStyle w:val="BodyText"/>
        <w:spacing w:before="9"/>
        <w:rPr>
          <w:b/>
          <w:sz w:val="22"/>
        </w:rPr>
      </w:pPr>
    </w:p>
    <w:p w:rsidR="00440794" w:rsidRDefault="008A2B82">
      <w:pPr>
        <w:pStyle w:val="BodyText"/>
        <w:spacing w:before="1"/>
        <w:ind w:left="1097"/>
      </w:pPr>
      <w:r>
        <w:rPr>
          <w:b/>
          <w:w w:val="105"/>
        </w:rPr>
        <w:t xml:space="preserve">VIDEO: </w:t>
      </w:r>
      <w:r>
        <w:rPr>
          <w:w w:val="105"/>
        </w:rPr>
        <w:t>“The Making of the Society Hotel, Portland, OR” [5:55’]</w:t>
      </w:r>
    </w:p>
    <w:p w:rsidR="00440794" w:rsidRDefault="00440794">
      <w:pPr>
        <w:pStyle w:val="BodyText"/>
        <w:spacing w:before="9"/>
        <w:rPr>
          <w:sz w:val="22"/>
        </w:rPr>
      </w:pPr>
    </w:p>
    <w:p w:rsidR="00440794" w:rsidRDefault="008A2B82">
      <w:pPr>
        <w:ind w:left="737"/>
        <w:rPr>
          <w:i/>
          <w:sz w:val="21"/>
        </w:rPr>
      </w:pPr>
      <w:r>
        <w:rPr>
          <w:i/>
          <w:w w:val="105"/>
          <w:sz w:val="21"/>
          <w:u w:val="single"/>
        </w:rPr>
        <w:t>Quick Hits</w:t>
      </w:r>
    </w:p>
    <w:p w:rsidR="00440794" w:rsidRDefault="008A2B82">
      <w:pPr>
        <w:pStyle w:val="BodyText"/>
        <w:spacing w:before="13" w:line="252" w:lineRule="auto"/>
        <w:ind w:left="1457" w:right="765" w:hanging="360"/>
      </w:pPr>
      <w:r>
        <w:rPr>
          <w:w w:val="105"/>
        </w:rPr>
        <w:t>Brian Libby, “Height considered in the Pearl and Old Town” (Portland Architecture blog, 8/2019)</w:t>
      </w:r>
    </w:p>
    <w:p w:rsidR="00440794" w:rsidRDefault="008A2B82">
      <w:pPr>
        <w:pStyle w:val="BodyText"/>
        <w:spacing w:before="2" w:line="249" w:lineRule="auto"/>
        <w:ind w:left="1457" w:right="912"/>
      </w:pPr>
      <w:r>
        <w:rPr>
          <w:color w:val="0000FF"/>
          <w:u w:val="single" w:color="0000FF"/>
        </w:rPr>
        <w:t>https://chatterbox.typepad.com/portlandarchitecture/2019/08/height-considered-in-old-</w:t>
      </w:r>
      <w:r>
        <w:rPr>
          <w:color w:val="0000FF"/>
        </w:rPr>
        <w:t xml:space="preserve"> </w:t>
      </w:r>
      <w:r>
        <w:rPr>
          <w:color w:val="0000FF"/>
          <w:w w:val="105"/>
          <w:u w:val="single" w:color="0000FF"/>
        </w:rPr>
        <w:t>town-and-the pearl.html?fbclid=IwAR3AnrCjaEtAC735YsbxBrtoLPxBMbywh-</w:t>
      </w:r>
      <w:r>
        <w:rPr>
          <w:color w:val="0000FF"/>
          <w:w w:val="105"/>
        </w:rPr>
        <w:t xml:space="preserve"> </w:t>
      </w:r>
      <w:r>
        <w:rPr>
          <w:color w:val="0000FF"/>
          <w:w w:val="105"/>
          <w:u w:val="single" w:color="0000FF"/>
        </w:rPr>
        <w:t>dQAkz8Lf8T-tciwcpuEQEKshU</w:t>
      </w:r>
    </w:p>
    <w:p w:rsidR="00440794" w:rsidRDefault="008A2B82">
      <w:pPr>
        <w:spacing w:before="5"/>
        <w:ind w:left="1097"/>
        <w:rPr>
          <w:i/>
          <w:sz w:val="21"/>
        </w:rPr>
      </w:pPr>
      <w:r>
        <w:rPr>
          <w:w w:val="105"/>
          <w:sz w:val="21"/>
        </w:rPr>
        <w:t>“How Detroit’s ‘chief storyteller’ is crafting a new narrative for his city</w:t>
      </w:r>
      <w:r>
        <w:rPr>
          <w:b/>
          <w:w w:val="105"/>
          <w:sz w:val="21"/>
        </w:rPr>
        <w:t xml:space="preserve">,” </w:t>
      </w:r>
      <w:r>
        <w:rPr>
          <w:i/>
          <w:w w:val="105"/>
          <w:sz w:val="21"/>
        </w:rPr>
        <w:t>Bloomberg Cities</w:t>
      </w:r>
    </w:p>
    <w:p w:rsidR="00440794" w:rsidRDefault="008A2B82">
      <w:pPr>
        <w:pStyle w:val="BodyText"/>
        <w:spacing w:before="8"/>
        <w:ind w:left="1457"/>
      </w:pPr>
      <w:r>
        <w:rPr>
          <w:w w:val="105"/>
        </w:rPr>
        <w:t>(Apr 25, 2018)</w:t>
      </w:r>
    </w:p>
    <w:p w:rsidR="00440794" w:rsidRDefault="00CF2DAE">
      <w:pPr>
        <w:pStyle w:val="BodyText"/>
        <w:spacing w:before="13" w:line="252" w:lineRule="auto"/>
        <w:ind w:left="1457" w:right="716"/>
      </w:pPr>
      <w:hyperlink r:id="rId34">
        <w:r w:rsidR="008A2B82">
          <w:rPr>
            <w:color w:val="0000FF"/>
            <w:u w:val="single" w:color="0000FF"/>
          </w:rPr>
          <w:t>https://medium.com/@BloombergCities/how-detroits-chief-storyteller-is-crafting-a-new-</w:t>
        </w:r>
      </w:hyperlink>
      <w:r w:rsidR="008A2B82">
        <w:rPr>
          <w:color w:val="0000FF"/>
        </w:rPr>
        <w:t xml:space="preserve"> </w:t>
      </w:r>
      <w:r w:rsidR="008A2B82">
        <w:rPr>
          <w:color w:val="0000FF"/>
          <w:w w:val="105"/>
          <w:u w:val="single" w:color="0000FF"/>
        </w:rPr>
        <w:t>narrative-for-his-city-3c14d0fa559c</w:t>
      </w:r>
    </w:p>
    <w:p w:rsidR="00440794" w:rsidRDefault="00440794">
      <w:pPr>
        <w:pStyle w:val="BodyText"/>
        <w:spacing w:before="5"/>
        <w:rPr>
          <w:sz w:val="13"/>
        </w:rPr>
      </w:pPr>
    </w:p>
    <w:p w:rsidR="00440794" w:rsidRDefault="008A2B82">
      <w:pPr>
        <w:spacing w:before="97"/>
        <w:ind w:left="737"/>
        <w:rPr>
          <w:i/>
          <w:sz w:val="21"/>
        </w:rPr>
      </w:pPr>
      <w:r>
        <w:rPr>
          <w:i/>
          <w:w w:val="105"/>
          <w:sz w:val="21"/>
          <w:u w:val="single"/>
        </w:rPr>
        <w:t>Additional Resources</w:t>
      </w:r>
    </w:p>
    <w:p w:rsidR="00440794" w:rsidRDefault="008A2B82">
      <w:pPr>
        <w:pStyle w:val="BodyText"/>
        <w:spacing w:before="13" w:line="249" w:lineRule="auto"/>
        <w:ind w:left="1457" w:right="949" w:hanging="360"/>
      </w:pPr>
      <w:r>
        <w:rPr>
          <w:w w:val="105"/>
        </w:rPr>
        <w:t xml:space="preserve">S. Ryberg-Webster, &amp; Kinahan, K, “Historic Preservation and Urban Revitalization in the Twenty-first century,” </w:t>
      </w:r>
      <w:r>
        <w:rPr>
          <w:i/>
          <w:w w:val="105"/>
        </w:rPr>
        <w:t>Journal of Planning Literature</w:t>
      </w:r>
      <w:r>
        <w:rPr>
          <w:w w:val="105"/>
        </w:rPr>
        <w:t>, 29:2 (2014), 119–139.</w:t>
      </w:r>
      <w:r>
        <w:rPr>
          <w:color w:val="0000FF"/>
          <w:w w:val="105"/>
          <w:u w:val="single" w:color="0000FF"/>
        </w:rPr>
        <w:t xml:space="preserve"> </w:t>
      </w:r>
      <w:hyperlink r:id="rId35">
        <w:r>
          <w:rPr>
            <w:color w:val="0000FF"/>
            <w:w w:val="105"/>
            <w:u w:val="single" w:color="0000FF"/>
          </w:rPr>
          <w:t>http://jpl.sagepub.com/content/29/2/119.full.pdf+html</w:t>
        </w:r>
      </w:hyperlink>
    </w:p>
    <w:p w:rsidR="00440794" w:rsidRDefault="008A2B82">
      <w:pPr>
        <w:spacing w:before="5" w:line="249" w:lineRule="auto"/>
        <w:ind w:left="1457" w:right="684" w:hanging="360"/>
        <w:rPr>
          <w:sz w:val="21"/>
        </w:rPr>
      </w:pPr>
      <w:r>
        <w:rPr>
          <w:w w:val="105"/>
          <w:sz w:val="21"/>
        </w:rPr>
        <w:t xml:space="preserve">Davarian L. Baldwin, “’It’s Not the Location; It’s the Institution’: The New Politics of Historic Preservation within the Heritage Tourism Economy,” </w:t>
      </w:r>
      <w:r>
        <w:rPr>
          <w:i/>
          <w:w w:val="105"/>
          <w:sz w:val="21"/>
        </w:rPr>
        <w:t>Buildings &amp; Landscapes: Journal of the Vernacular Architecture Forum</w:t>
      </w:r>
      <w:r>
        <w:rPr>
          <w:w w:val="105"/>
          <w:sz w:val="21"/>
        </w:rPr>
        <w:t>, 23:2, Fall 2016, 6-22.</w:t>
      </w:r>
    </w:p>
    <w:p w:rsidR="00440794" w:rsidRDefault="008A2B82">
      <w:pPr>
        <w:pStyle w:val="BodyText"/>
        <w:spacing w:before="4" w:line="252" w:lineRule="auto"/>
        <w:ind w:left="1457" w:right="298" w:hanging="360"/>
      </w:pPr>
      <w:r>
        <w:rPr>
          <w:color w:val="212121"/>
          <w:w w:val="105"/>
        </w:rPr>
        <w:t xml:space="preserve">Mike Amezcua, "Beautiful Urbanism: Gender, Landscape, and Contestation in Latino Chicago’s Age of Urban Renewal," </w:t>
      </w:r>
      <w:r>
        <w:rPr>
          <w:i/>
          <w:color w:val="212121"/>
          <w:w w:val="105"/>
        </w:rPr>
        <w:t xml:space="preserve">Journal of American History </w:t>
      </w:r>
      <w:r>
        <w:rPr>
          <w:color w:val="212121"/>
          <w:w w:val="105"/>
        </w:rPr>
        <w:t>104:1 (June 2017)</w:t>
      </w:r>
    </w:p>
    <w:p w:rsidR="00440794" w:rsidRDefault="008A2B82">
      <w:pPr>
        <w:pStyle w:val="BodyText"/>
        <w:spacing w:before="2" w:line="249" w:lineRule="auto"/>
        <w:ind w:left="1457" w:right="112" w:hanging="360"/>
      </w:pPr>
      <w:r>
        <w:rPr>
          <w:b/>
          <w:w w:val="105"/>
        </w:rPr>
        <w:t xml:space="preserve">VIDEO: </w:t>
      </w:r>
      <w:r>
        <w:rPr>
          <w:w w:val="105"/>
        </w:rPr>
        <w:t xml:space="preserve">Community Development: Rypkema session in Nashville </w:t>
      </w:r>
      <w:r>
        <w:rPr>
          <w:color w:val="0000FF"/>
          <w:u w:val="single" w:color="0000FF"/>
        </w:rPr>
        <w:t>https://</w:t>
      </w:r>
      <w:hyperlink r:id="rId36">
        <w:r>
          <w:rPr>
            <w:color w:val="0000FF"/>
            <w:u w:val="single" w:color="0000FF"/>
          </w:rPr>
          <w:t>www.youtube.com/watch?v=2seuqyerd3o&amp;fbclid=IwAR1T9CEMJ3qu2jzbxo1s8E2hxQ</w:t>
        </w:r>
      </w:hyperlink>
      <w:r>
        <w:rPr>
          <w:color w:val="0000FF"/>
        </w:rPr>
        <w:t xml:space="preserve"> </w:t>
      </w:r>
      <w:r>
        <w:rPr>
          <w:color w:val="0000FF"/>
          <w:w w:val="105"/>
          <w:u w:val="single" w:color="0000FF"/>
        </w:rPr>
        <w:t>ET_pPxGBpnEdP9SfqDHrKx-Yi2evM6QE4</w:t>
      </w:r>
    </w:p>
    <w:p w:rsidR="00440794" w:rsidRDefault="008A2B82">
      <w:pPr>
        <w:spacing w:before="5" w:line="252" w:lineRule="auto"/>
        <w:ind w:left="1457" w:right="799" w:hanging="360"/>
        <w:rPr>
          <w:sz w:val="21"/>
        </w:rPr>
      </w:pPr>
      <w:r>
        <w:rPr>
          <w:b/>
          <w:w w:val="105"/>
          <w:sz w:val="21"/>
        </w:rPr>
        <w:t xml:space="preserve">VIDEO: </w:t>
      </w:r>
      <w:r>
        <w:rPr>
          <w:w w:val="105"/>
          <w:sz w:val="21"/>
        </w:rPr>
        <w:t xml:space="preserve">“Segregated by Design” from the book </w:t>
      </w:r>
      <w:r>
        <w:rPr>
          <w:i/>
          <w:w w:val="105"/>
          <w:sz w:val="21"/>
        </w:rPr>
        <w:t xml:space="preserve">The Color of Law: A Forgotten History of How our Government Segregated America </w:t>
      </w:r>
      <w:r>
        <w:rPr>
          <w:color w:val="0000FF"/>
          <w:sz w:val="21"/>
          <w:u w:val="single" w:color="0000FF"/>
        </w:rPr>
        <w:t>https://</w:t>
      </w:r>
      <w:hyperlink r:id="rId37">
        <w:r>
          <w:rPr>
            <w:color w:val="0000FF"/>
            <w:sz w:val="21"/>
            <w:u w:val="single" w:color="0000FF"/>
          </w:rPr>
          <w:t>www.segregatedbydesign.com/?fbclid=IwAR29mRVBjoG1bCwWaFy4V88bm7</w:t>
        </w:r>
      </w:hyperlink>
      <w:r>
        <w:rPr>
          <w:color w:val="0000FF"/>
          <w:sz w:val="21"/>
        </w:rPr>
        <w:t xml:space="preserve"> </w:t>
      </w:r>
      <w:r>
        <w:rPr>
          <w:color w:val="0000FF"/>
          <w:w w:val="105"/>
          <w:sz w:val="21"/>
          <w:u w:val="single" w:color="0000FF"/>
        </w:rPr>
        <w:t>DSUOjN75IYvqGEpmb4Is1xjS-EmiAn4gI</w:t>
      </w:r>
    </w:p>
    <w:p w:rsidR="00440794" w:rsidRDefault="00440794">
      <w:pPr>
        <w:pStyle w:val="BodyText"/>
        <w:rPr>
          <w:sz w:val="20"/>
        </w:rPr>
      </w:pPr>
    </w:p>
    <w:p w:rsidR="00440794" w:rsidRDefault="00440794">
      <w:pPr>
        <w:pStyle w:val="BodyText"/>
        <w:spacing w:before="8"/>
        <w:rPr>
          <w:sz w:val="23"/>
        </w:rPr>
      </w:pPr>
    </w:p>
    <w:p w:rsidR="00440794" w:rsidRDefault="008A2B82">
      <w:pPr>
        <w:pStyle w:val="ListParagraph"/>
        <w:numPr>
          <w:ilvl w:val="0"/>
          <w:numId w:val="1"/>
        </w:numPr>
        <w:tabs>
          <w:tab w:val="left" w:pos="708"/>
        </w:tabs>
        <w:ind w:left="707" w:hanging="331"/>
        <w:rPr>
          <w:sz w:val="21"/>
        </w:rPr>
      </w:pPr>
      <w:r>
        <w:rPr>
          <w:w w:val="105"/>
          <w:sz w:val="21"/>
          <w:u w:val="single"/>
        </w:rPr>
        <w:t>Preservation and Neighborhood Change</w:t>
      </w:r>
      <w:r>
        <w:rPr>
          <w:w w:val="105"/>
          <w:sz w:val="21"/>
        </w:rPr>
        <w:t xml:space="preserve"> (Th Nov.</w:t>
      </w:r>
      <w:r>
        <w:rPr>
          <w:spacing w:val="5"/>
          <w:w w:val="105"/>
          <w:sz w:val="21"/>
        </w:rPr>
        <w:t xml:space="preserve"> </w:t>
      </w:r>
      <w:r>
        <w:rPr>
          <w:w w:val="105"/>
          <w:sz w:val="21"/>
        </w:rPr>
        <w:t>7)</w:t>
      </w:r>
    </w:p>
    <w:p w:rsidR="00440794" w:rsidRDefault="00440794">
      <w:pPr>
        <w:pStyle w:val="BodyText"/>
        <w:spacing w:before="5"/>
        <w:rPr>
          <w:sz w:val="14"/>
        </w:rPr>
      </w:pPr>
    </w:p>
    <w:p w:rsidR="00440794" w:rsidRDefault="008A2B82">
      <w:pPr>
        <w:pStyle w:val="BodyText"/>
        <w:spacing w:before="97"/>
        <w:ind w:left="737"/>
      </w:pPr>
      <w:r>
        <w:rPr>
          <w:b/>
          <w:w w:val="105"/>
        </w:rPr>
        <w:t xml:space="preserve">Page: </w:t>
      </w:r>
      <w:r>
        <w:rPr>
          <w:w w:val="105"/>
        </w:rPr>
        <w:t>Chapter 4, “Preservation and Economic Justice”</w:t>
      </w:r>
    </w:p>
    <w:p w:rsidR="00440794" w:rsidRDefault="008A2B82">
      <w:pPr>
        <w:pStyle w:val="Heading2"/>
        <w:spacing w:before="13"/>
        <w:rPr>
          <w:b w:val="0"/>
        </w:rPr>
      </w:pPr>
      <w:r>
        <w:rPr>
          <w:w w:val="105"/>
        </w:rPr>
        <w:t>Page &amp; Miller</w:t>
      </w:r>
      <w:r>
        <w:rPr>
          <w:b w:val="0"/>
          <w:w w:val="105"/>
        </w:rPr>
        <w:t>:</w:t>
      </w:r>
    </w:p>
    <w:p w:rsidR="00440794" w:rsidRDefault="008A2B82">
      <w:pPr>
        <w:pStyle w:val="BodyText"/>
        <w:spacing w:before="13" w:line="249" w:lineRule="auto"/>
        <w:ind w:left="1097" w:right="765"/>
      </w:pPr>
      <w:r>
        <w:rPr>
          <w:w w:val="105"/>
        </w:rPr>
        <w:t>Japonica Brown-Saracino, “Preserving Social Character/Navigating Preservation Divides” Graciela Isabel Sánchez, “Preservationists Must Be Anti-Gentrification Activists” Suleiman Osman, “Preserving the History of Gentrification”</w:t>
      </w:r>
    </w:p>
    <w:p w:rsidR="00440794" w:rsidRDefault="008A2B82">
      <w:pPr>
        <w:pStyle w:val="BodyText"/>
        <w:spacing w:before="5"/>
        <w:ind w:left="737"/>
      </w:pPr>
      <w:r>
        <w:rPr>
          <w:b/>
          <w:w w:val="105"/>
        </w:rPr>
        <w:t xml:space="preserve">Logan: </w:t>
      </w:r>
      <w:r>
        <w:rPr>
          <w:w w:val="105"/>
        </w:rPr>
        <w:t>Chapter 4: “Race and Resistance”</w:t>
      </w:r>
    </w:p>
    <w:p w:rsidR="00440794" w:rsidRDefault="00440794">
      <w:pPr>
        <w:sectPr w:rsidR="00440794">
          <w:pgSz w:w="12240" w:h="15840"/>
          <w:pgMar w:top="1340" w:right="800" w:bottom="980" w:left="1420" w:header="725" w:footer="789" w:gutter="0"/>
          <w:cols w:space="720"/>
        </w:sectPr>
      </w:pPr>
    </w:p>
    <w:p w:rsidR="00440794" w:rsidRDefault="00440794">
      <w:pPr>
        <w:pStyle w:val="BodyText"/>
        <w:spacing w:before="5"/>
      </w:pPr>
    </w:p>
    <w:p w:rsidR="00440794" w:rsidRDefault="008A2B82">
      <w:pPr>
        <w:pStyle w:val="Heading2"/>
      </w:pPr>
      <w:r>
        <w:rPr>
          <w:w w:val="105"/>
        </w:rPr>
        <w:t>Review:</w:t>
      </w:r>
    </w:p>
    <w:p w:rsidR="00440794" w:rsidRDefault="008A2B82">
      <w:pPr>
        <w:spacing w:before="8" w:line="252" w:lineRule="auto"/>
        <w:ind w:left="1457" w:right="765" w:hanging="360"/>
        <w:rPr>
          <w:b/>
          <w:sz w:val="21"/>
        </w:rPr>
      </w:pPr>
      <w:r>
        <w:rPr>
          <w:w w:val="105"/>
          <w:sz w:val="21"/>
        </w:rPr>
        <w:t xml:space="preserve">Brian J. McCabe &amp; Ingrid Gould Ellen. “Does Preservation Accelerate Neighborhood Change? Examining the Impact of Historic Preservation in New York City,” </w:t>
      </w:r>
      <w:r>
        <w:rPr>
          <w:i/>
          <w:w w:val="105"/>
          <w:sz w:val="21"/>
        </w:rPr>
        <w:t>Journal of the American Planning Association</w:t>
      </w:r>
      <w:r>
        <w:rPr>
          <w:w w:val="105"/>
          <w:sz w:val="21"/>
        </w:rPr>
        <w:t xml:space="preserve">, 82:2 (2016) </w:t>
      </w:r>
      <w:r>
        <w:rPr>
          <w:b/>
          <w:w w:val="105"/>
          <w:sz w:val="21"/>
        </w:rPr>
        <w:t>[on Canvas]</w:t>
      </w:r>
    </w:p>
    <w:p w:rsidR="00440794" w:rsidRDefault="008A2B82">
      <w:pPr>
        <w:pStyle w:val="BodyText"/>
        <w:spacing w:before="3"/>
        <w:ind w:left="1097"/>
      </w:pPr>
      <w:r>
        <w:rPr>
          <w:w w:val="105"/>
        </w:rPr>
        <w:t>Galeria de la Raza case (San Francisco):</w:t>
      </w:r>
    </w:p>
    <w:p w:rsidR="00440794" w:rsidRDefault="008A2B82">
      <w:pPr>
        <w:pStyle w:val="BodyText"/>
        <w:spacing w:before="8" w:line="252" w:lineRule="auto"/>
        <w:ind w:left="1457" w:right="650"/>
      </w:pPr>
      <w:r>
        <w:rPr>
          <w:w w:val="105"/>
        </w:rPr>
        <w:t xml:space="preserve">News article: </w:t>
      </w:r>
      <w:r>
        <w:rPr>
          <w:color w:val="0000FF"/>
          <w:w w:val="105"/>
          <w:u w:val="single" w:color="0000FF"/>
        </w:rPr>
        <w:t>https://missionlocal.org/2019/01/former-galeria-de-la-raza-building-up-for-</w:t>
      </w:r>
      <w:r>
        <w:rPr>
          <w:color w:val="0000FF"/>
          <w:w w:val="105"/>
        </w:rPr>
        <w:t xml:space="preserve"> </w:t>
      </w:r>
      <w:r>
        <w:rPr>
          <w:color w:val="0000FF"/>
          <w:w w:val="105"/>
          <w:u w:val="single" w:color="0000FF"/>
        </w:rPr>
        <w:t>sf-landmark-status/</w:t>
      </w:r>
    </w:p>
    <w:p w:rsidR="00440794" w:rsidRDefault="008A2B82">
      <w:pPr>
        <w:pStyle w:val="BodyText"/>
        <w:spacing w:before="2" w:line="247" w:lineRule="auto"/>
        <w:ind w:left="1457"/>
      </w:pPr>
      <w:r>
        <w:rPr>
          <w:w w:val="105"/>
        </w:rPr>
        <w:t xml:space="preserve">Landmark Designation Case Report: </w:t>
      </w:r>
      <w:hyperlink r:id="rId38">
        <w:r>
          <w:rPr>
            <w:color w:val="0000FF"/>
            <w:w w:val="105"/>
            <w:u w:val="single" w:color="0000FF"/>
          </w:rPr>
          <w:t>http://commissions.sfplanning.org/hpcpackets/2018-</w:t>
        </w:r>
      </w:hyperlink>
      <w:r>
        <w:rPr>
          <w:color w:val="0000FF"/>
          <w:w w:val="105"/>
        </w:rPr>
        <w:t xml:space="preserve"> </w:t>
      </w:r>
      <w:r>
        <w:rPr>
          <w:color w:val="0000FF"/>
          <w:w w:val="105"/>
          <w:u w:val="single" w:color="0000FF"/>
        </w:rPr>
        <w:t>017223DES.pdf</w:t>
      </w:r>
    </w:p>
    <w:p w:rsidR="00440794" w:rsidRDefault="00440794">
      <w:pPr>
        <w:pStyle w:val="BodyText"/>
        <w:spacing w:before="3"/>
        <w:rPr>
          <w:sz w:val="14"/>
        </w:rPr>
      </w:pPr>
    </w:p>
    <w:p w:rsidR="00440794" w:rsidRDefault="008A2B82">
      <w:pPr>
        <w:spacing w:before="97"/>
        <w:ind w:left="737"/>
        <w:rPr>
          <w:i/>
          <w:sz w:val="21"/>
        </w:rPr>
      </w:pPr>
      <w:r>
        <w:rPr>
          <w:i/>
          <w:w w:val="105"/>
          <w:sz w:val="21"/>
          <w:u w:val="single"/>
        </w:rPr>
        <w:t>Additional Resources</w:t>
      </w:r>
    </w:p>
    <w:p w:rsidR="00440794" w:rsidRDefault="008A2B82">
      <w:pPr>
        <w:spacing w:before="8" w:line="252" w:lineRule="auto"/>
        <w:ind w:left="1457" w:right="765" w:hanging="360"/>
        <w:rPr>
          <w:sz w:val="21"/>
        </w:rPr>
      </w:pPr>
      <w:r>
        <w:rPr>
          <w:w w:val="105"/>
          <w:sz w:val="21"/>
        </w:rPr>
        <w:t>Goldstein,</w:t>
      </w:r>
      <w:r>
        <w:rPr>
          <w:spacing w:val="-4"/>
          <w:w w:val="105"/>
          <w:sz w:val="21"/>
        </w:rPr>
        <w:t xml:space="preserve"> </w:t>
      </w:r>
      <w:r>
        <w:rPr>
          <w:w w:val="105"/>
          <w:sz w:val="21"/>
        </w:rPr>
        <w:t>Brian</w:t>
      </w:r>
      <w:r>
        <w:rPr>
          <w:spacing w:val="-4"/>
          <w:w w:val="105"/>
          <w:sz w:val="21"/>
        </w:rPr>
        <w:t xml:space="preserve"> </w:t>
      </w:r>
      <w:r>
        <w:rPr>
          <w:w w:val="105"/>
          <w:sz w:val="21"/>
        </w:rPr>
        <w:t>D.</w:t>
      </w:r>
      <w:r>
        <w:rPr>
          <w:spacing w:val="-4"/>
          <w:w w:val="105"/>
          <w:sz w:val="21"/>
        </w:rPr>
        <w:t xml:space="preserve"> </w:t>
      </w:r>
      <w:r>
        <w:rPr>
          <w:i/>
          <w:w w:val="105"/>
          <w:sz w:val="21"/>
        </w:rPr>
        <w:t>The</w:t>
      </w:r>
      <w:r>
        <w:rPr>
          <w:i/>
          <w:spacing w:val="-3"/>
          <w:w w:val="105"/>
          <w:sz w:val="21"/>
        </w:rPr>
        <w:t xml:space="preserve"> </w:t>
      </w:r>
      <w:r>
        <w:rPr>
          <w:i/>
          <w:w w:val="105"/>
          <w:sz w:val="21"/>
        </w:rPr>
        <w:t>Roots</w:t>
      </w:r>
      <w:r>
        <w:rPr>
          <w:i/>
          <w:spacing w:val="-3"/>
          <w:w w:val="105"/>
          <w:sz w:val="21"/>
        </w:rPr>
        <w:t xml:space="preserve"> </w:t>
      </w:r>
      <w:r>
        <w:rPr>
          <w:i/>
          <w:w w:val="105"/>
          <w:sz w:val="21"/>
        </w:rPr>
        <w:t>of</w:t>
      </w:r>
      <w:r>
        <w:rPr>
          <w:i/>
          <w:spacing w:val="-4"/>
          <w:w w:val="105"/>
          <w:sz w:val="21"/>
        </w:rPr>
        <w:t xml:space="preserve"> </w:t>
      </w:r>
      <w:r>
        <w:rPr>
          <w:i/>
          <w:w w:val="105"/>
          <w:sz w:val="21"/>
        </w:rPr>
        <w:t>Urban</w:t>
      </w:r>
      <w:r>
        <w:rPr>
          <w:i/>
          <w:spacing w:val="-3"/>
          <w:w w:val="105"/>
          <w:sz w:val="21"/>
        </w:rPr>
        <w:t xml:space="preserve"> </w:t>
      </w:r>
      <w:r>
        <w:rPr>
          <w:i/>
          <w:w w:val="105"/>
          <w:sz w:val="21"/>
        </w:rPr>
        <w:t>Renaissance:</w:t>
      </w:r>
      <w:r>
        <w:rPr>
          <w:i/>
          <w:spacing w:val="-4"/>
          <w:w w:val="105"/>
          <w:sz w:val="21"/>
        </w:rPr>
        <w:t xml:space="preserve"> </w:t>
      </w:r>
      <w:r>
        <w:rPr>
          <w:i/>
          <w:w w:val="105"/>
          <w:sz w:val="21"/>
        </w:rPr>
        <w:t>Gentrification</w:t>
      </w:r>
      <w:r>
        <w:rPr>
          <w:i/>
          <w:spacing w:val="-3"/>
          <w:w w:val="105"/>
          <w:sz w:val="21"/>
        </w:rPr>
        <w:t xml:space="preserve"> </w:t>
      </w:r>
      <w:r>
        <w:rPr>
          <w:i/>
          <w:w w:val="105"/>
          <w:sz w:val="21"/>
        </w:rPr>
        <w:t>and</w:t>
      </w:r>
      <w:r>
        <w:rPr>
          <w:i/>
          <w:spacing w:val="-3"/>
          <w:w w:val="105"/>
          <w:sz w:val="21"/>
        </w:rPr>
        <w:t xml:space="preserve"> </w:t>
      </w:r>
      <w:r>
        <w:rPr>
          <w:i/>
          <w:w w:val="105"/>
          <w:sz w:val="21"/>
        </w:rPr>
        <w:t>the</w:t>
      </w:r>
      <w:r>
        <w:rPr>
          <w:i/>
          <w:spacing w:val="-3"/>
          <w:w w:val="105"/>
          <w:sz w:val="21"/>
        </w:rPr>
        <w:t xml:space="preserve"> </w:t>
      </w:r>
      <w:r>
        <w:rPr>
          <w:i/>
          <w:w w:val="105"/>
          <w:sz w:val="21"/>
        </w:rPr>
        <w:t>Struggle</w:t>
      </w:r>
      <w:r>
        <w:rPr>
          <w:i/>
          <w:spacing w:val="-3"/>
          <w:w w:val="105"/>
          <w:sz w:val="21"/>
        </w:rPr>
        <w:t xml:space="preserve"> </w:t>
      </w:r>
      <w:r>
        <w:rPr>
          <w:i/>
          <w:w w:val="105"/>
          <w:sz w:val="21"/>
        </w:rPr>
        <w:t xml:space="preserve">over Harlem </w:t>
      </w:r>
      <w:r>
        <w:rPr>
          <w:w w:val="105"/>
          <w:sz w:val="21"/>
        </w:rPr>
        <w:t>(Harvard,</w:t>
      </w:r>
      <w:r>
        <w:rPr>
          <w:spacing w:val="2"/>
          <w:w w:val="105"/>
          <w:sz w:val="21"/>
        </w:rPr>
        <w:t xml:space="preserve"> </w:t>
      </w:r>
      <w:r>
        <w:rPr>
          <w:w w:val="105"/>
          <w:sz w:val="21"/>
        </w:rPr>
        <w:t>2017)</w:t>
      </w:r>
    </w:p>
    <w:p w:rsidR="00440794" w:rsidRDefault="008A2B82">
      <w:pPr>
        <w:spacing w:before="1" w:line="252" w:lineRule="auto"/>
        <w:ind w:left="1457" w:right="765" w:hanging="360"/>
        <w:rPr>
          <w:sz w:val="21"/>
        </w:rPr>
      </w:pPr>
      <w:r>
        <w:rPr>
          <w:i/>
          <w:w w:val="105"/>
          <w:sz w:val="21"/>
        </w:rPr>
        <w:t>Change</w:t>
      </w:r>
      <w:r>
        <w:rPr>
          <w:i/>
          <w:spacing w:val="-5"/>
          <w:w w:val="105"/>
          <w:sz w:val="21"/>
        </w:rPr>
        <w:t xml:space="preserve"> </w:t>
      </w:r>
      <w:r>
        <w:rPr>
          <w:i/>
          <w:w w:val="105"/>
          <w:sz w:val="21"/>
        </w:rPr>
        <w:t>Over</w:t>
      </w:r>
      <w:r>
        <w:rPr>
          <w:i/>
          <w:spacing w:val="-5"/>
          <w:w w:val="105"/>
          <w:sz w:val="21"/>
        </w:rPr>
        <w:t xml:space="preserve"> </w:t>
      </w:r>
      <w:r>
        <w:rPr>
          <w:i/>
          <w:w w:val="105"/>
          <w:sz w:val="21"/>
        </w:rPr>
        <w:t>Time</w:t>
      </w:r>
      <w:r>
        <w:rPr>
          <w:i/>
          <w:spacing w:val="-4"/>
          <w:w w:val="105"/>
          <w:sz w:val="21"/>
        </w:rPr>
        <w:t xml:space="preserve"> </w:t>
      </w:r>
      <w:r>
        <w:rPr>
          <w:w w:val="105"/>
          <w:sz w:val="21"/>
        </w:rPr>
        <w:t>(Journal),</w:t>
      </w:r>
      <w:r>
        <w:rPr>
          <w:spacing w:val="-6"/>
          <w:w w:val="105"/>
          <w:sz w:val="21"/>
        </w:rPr>
        <w:t xml:space="preserve"> </w:t>
      </w:r>
      <w:r>
        <w:rPr>
          <w:w w:val="105"/>
          <w:sz w:val="21"/>
        </w:rPr>
        <w:t>Special</w:t>
      </w:r>
      <w:r>
        <w:rPr>
          <w:spacing w:val="-5"/>
          <w:w w:val="105"/>
          <w:sz w:val="21"/>
        </w:rPr>
        <w:t xml:space="preserve"> </w:t>
      </w:r>
      <w:r>
        <w:rPr>
          <w:w w:val="105"/>
          <w:sz w:val="21"/>
        </w:rPr>
        <w:t>Issue:</w:t>
      </w:r>
      <w:r>
        <w:rPr>
          <w:spacing w:val="-5"/>
          <w:w w:val="105"/>
          <w:sz w:val="21"/>
        </w:rPr>
        <w:t xml:space="preserve"> </w:t>
      </w:r>
      <w:r>
        <w:rPr>
          <w:i/>
          <w:w w:val="105"/>
          <w:sz w:val="21"/>
        </w:rPr>
        <w:t>Gentrification</w:t>
      </w:r>
      <w:r>
        <w:rPr>
          <w:i/>
          <w:spacing w:val="-4"/>
          <w:w w:val="105"/>
          <w:sz w:val="21"/>
        </w:rPr>
        <w:t xml:space="preserve"> </w:t>
      </w:r>
      <w:r>
        <w:rPr>
          <w:i/>
          <w:w w:val="105"/>
          <w:sz w:val="21"/>
        </w:rPr>
        <w:t>and</w:t>
      </w:r>
      <w:r>
        <w:rPr>
          <w:i/>
          <w:spacing w:val="-5"/>
          <w:w w:val="105"/>
          <w:sz w:val="21"/>
        </w:rPr>
        <w:t xml:space="preserve"> </w:t>
      </w:r>
      <w:r>
        <w:rPr>
          <w:i/>
          <w:w w:val="105"/>
          <w:sz w:val="21"/>
        </w:rPr>
        <w:t>Conservation</w:t>
      </w:r>
      <w:r>
        <w:rPr>
          <w:i/>
          <w:spacing w:val="-4"/>
          <w:w w:val="105"/>
          <w:sz w:val="21"/>
        </w:rPr>
        <w:t xml:space="preserve"> </w:t>
      </w:r>
      <w:r>
        <w:rPr>
          <w:w w:val="105"/>
          <w:sz w:val="21"/>
        </w:rPr>
        <w:t>(Volume</w:t>
      </w:r>
      <w:r>
        <w:rPr>
          <w:spacing w:val="-4"/>
          <w:w w:val="105"/>
          <w:sz w:val="21"/>
        </w:rPr>
        <w:t xml:space="preserve"> </w:t>
      </w:r>
      <w:r>
        <w:rPr>
          <w:w w:val="105"/>
          <w:sz w:val="21"/>
        </w:rPr>
        <w:t>8, Number 1, Spring</w:t>
      </w:r>
      <w:r>
        <w:rPr>
          <w:spacing w:val="1"/>
          <w:w w:val="105"/>
          <w:sz w:val="21"/>
        </w:rPr>
        <w:t xml:space="preserve"> </w:t>
      </w:r>
      <w:r>
        <w:rPr>
          <w:w w:val="105"/>
          <w:sz w:val="21"/>
        </w:rPr>
        <w:t>2018)</w:t>
      </w:r>
    </w:p>
    <w:p w:rsidR="00440794" w:rsidRDefault="008A2B82">
      <w:pPr>
        <w:pStyle w:val="BodyText"/>
        <w:spacing w:line="252" w:lineRule="auto"/>
        <w:ind w:left="1457" w:right="765" w:hanging="360"/>
        <w:rPr>
          <w:b/>
        </w:rPr>
      </w:pPr>
      <w:r>
        <w:rPr>
          <w:b/>
          <w:w w:val="105"/>
        </w:rPr>
        <w:t xml:space="preserve">FILM: </w:t>
      </w:r>
      <w:r>
        <w:rPr>
          <w:w w:val="105"/>
        </w:rPr>
        <w:t xml:space="preserve">Cornelius Swart, “Priced out: 15 years of gentrification in Portland, Oregon,” (SydHonda Media LLC, 2017) </w:t>
      </w:r>
      <w:r>
        <w:rPr>
          <w:b/>
          <w:w w:val="105"/>
        </w:rPr>
        <w:t>[on Kanopy]</w:t>
      </w:r>
    </w:p>
    <w:p w:rsidR="00440794" w:rsidRDefault="00440794">
      <w:pPr>
        <w:pStyle w:val="BodyText"/>
        <w:rPr>
          <w:b/>
          <w:sz w:val="24"/>
        </w:rPr>
      </w:pPr>
    </w:p>
    <w:p w:rsidR="00440794" w:rsidRDefault="00440794">
      <w:pPr>
        <w:pStyle w:val="BodyText"/>
        <w:spacing w:before="8"/>
        <w:rPr>
          <w:b/>
          <w:sz w:val="19"/>
        </w:rPr>
      </w:pPr>
    </w:p>
    <w:p w:rsidR="00440794" w:rsidRDefault="008A2B82">
      <w:pPr>
        <w:pStyle w:val="ListParagraph"/>
        <w:numPr>
          <w:ilvl w:val="0"/>
          <w:numId w:val="1"/>
        </w:numPr>
        <w:tabs>
          <w:tab w:val="left" w:pos="708"/>
        </w:tabs>
        <w:spacing w:before="1"/>
        <w:ind w:left="707" w:hanging="331"/>
        <w:rPr>
          <w:sz w:val="21"/>
        </w:rPr>
      </w:pPr>
      <w:r>
        <w:rPr>
          <w:w w:val="105"/>
          <w:sz w:val="21"/>
          <w:u w:val="single"/>
        </w:rPr>
        <w:t>This Place Matters: What Is Heritage?</w:t>
      </w:r>
      <w:r>
        <w:rPr>
          <w:w w:val="105"/>
          <w:sz w:val="21"/>
        </w:rPr>
        <w:t xml:space="preserve"> (T Nov.</w:t>
      </w:r>
      <w:r>
        <w:rPr>
          <w:spacing w:val="1"/>
          <w:w w:val="105"/>
          <w:sz w:val="21"/>
        </w:rPr>
        <w:t xml:space="preserve"> </w:t>
      </w:r>
      <w:r>
        <w:rPr>
          <w:w w:val="105"/>
          <w:sz w:val="21"/>
        </w:rPr>
        <w:t>12)</w:t>
      </w:r>
    </w:p>
    <w:p w:rsidR="00440794" w:rsidRDefault="00440794">
      <w:pPr>
        <w:pStyle w:val="BodyText"/>
        <w:spacing w:before="5"/>
        <w:rPr>
          <w:sz w:val="14"/>
        </w:rPr>
      </w:pPr>
    </w:p>
    <w:p w:rsidR="00440794" w:rsidRDefault="008A2B82">
      <w:pPr>
        <w:spacing w:before="96" w:line="252" w:lineRule="auto"/>
        <w:ind w:left="737" w:right="2850"/>
        <w:rPr>
          <w:b/>
          <w:sz w:val="21"/>
        </w:rPr>
      </w:pPr>
      <w:r>
        <w:rPr>
          <w:b/>
          <w:w w:val="105"/>
          <w:sz w:val="21"/>
        </w:rPr>
        <w:t xml:space="preserve">Film: </w:t>
      </w:r>
      <w:r>
        <w:rPr>
          <w:i/>
          <w:w w:val="105"/>
          <w:sz w:val="21"/>
        </w:rPr>
        <w:t xml:space="preserve">The Last Black Man in San Francisco </w:t>
      </w:r>
      <w:r>
        <w:rPr>
          <w:w w:val="105"/>
          <w:sz w:val="21"/>
        </w:rPr>
        <w:t xml:space="preserve">(2019) </w:t>
      </w:r>
      <w:r>
        <w:rPr>
          <w:b/>
          <w:w w:val="105"/>
          <w:sz w:val="21"/>
        </w:rPr>
        <w:t xml:space="preserve">[on Amazon] Logan: </w:t>
      </w:r>
      <w:r>
        <w:rPr>
          <w:w w:val="105"/>
          <w:sz w:val="21"/>
        </w:rPr>
        <w:t>Chapter 5: “Whose Neighborhood? Whose History?</w:t>
      </w:r>
      <w:r>
        <w:rPr>
          <w:b/>
          <w:w w:val="105"/>
          <w:sz w:val="21"/>
        </w:rPr>
        <w:t>”</w:t>
      </w:r>
    </w:p>
    <w:p w:rsidR="00440794" w:rsidRDefault="00440794">
      <w:pPr>
        <w:pStyle w:val="BodyText"/>
        <w:spacing w:before="3"/>
        <w:rPr>
          <w:b/>
          <w:sz w:val="22"/>
        </w:rPr>
      </w:pPr>
    </w:p>
    <w:p w:rsidR="00440794" w:rsidRDefault="008A2B82">
      <w:pPr>
        <w:pStyle w:val="BodyText"/>
        <w:ind w:left="737"/>
        <w:rPr>
          <w:b/>
        </w:rPr>
      </w:pPr>
      <w:r>
        <w:rPr>
          <w:w w:val="105"/>
        </w:rPr>
        <w:t xml:space="preserve">Shaw Historic District brochure (Washington DC) </w:t>
      </w:r>
      <w:r>
        <w:rPr>
          <w:b/>
          <w:w w:val="105"/>
        </w:rPr>
        <w:t>[on Canvas]</w:t>
      </w:r>
    </w:p>
    <w:p w:rsidR="00440794" w:rsidRDefault="00440794">
      <w:pPr>
        <w:pStyle w:val="BodyText"/>
        <w:spacing w:before="10"/>
        <w:rPr>
          <w:b/>
          <w:sz w:val="22"/>
        </w:rPr>
      </w:pPr>
    </w:p>
    <w:p w:rsidR="00440794" w:rsidRDefault="008A2B82">
      <w:pPr>
        <w:pStyle w:val="BodyText"/>
        <w:spacing w:line="252" w:lineRule="auto"/>
        <w:ind w:left="737" w:right="1706"/>
      </w:pPr>
      <w:r>
        <w:rPr>
          <w:b/>
          <w:w w:val="105"/>
        </w:rPr>
        <w:t xml:space="preserve">Video: </w:t>
      </w:r>
      <w:r>
        <w:rPr>
          <w:w w:val="105"/>
        </w:rPr>
        <w:t xml:space="preserve">Ethn Zagoac-Marks, “The ARTchive” (2018 UO Architecture Thesis Project) </w:t>
      </w:r>
      <w:r>
        <w:rPr>
          <w:color w:val="0000FF"/>
          <w:w w:val="105"/>
          <w:u w:val="single" w:color="0000FF"/>
        </w:rPr>
        <w:t>https://upupandawhat.com/the-artchive</w:t>
      </w:r>
    </w:p>
    <w:p w:rsidR="00440794" w:rsidRDefault="00440794">
      <w:pPr>
        <w:pStyle w:val="BodyText"/>
        <w:spacing w:before="5"/>
        <w:rPr>
          <w:sz w:val="13"/>
        </w:rPr>
      </w:pPr>
    </w:p>
    <w:p w:rsidR="00440794" w:rsidRDefault="008A2B82">
      <w:pPr>
        <w:spacing w:before="97"/>
        <w:ind w:left="737"/>
        <w:rPr>
          <w:i/>
          <w:sz w:val="21"/>
        </w:rPr>
      </w:pPr>
      <w:r>
        <w:rPr>
          <w:i/>
          <w:w w:val="105"/>
          <w:sz w:val="21"/>
          <w:u w:val="single"/>
        </w:rPr>
        <w:t>Quick Hit</w:t>
      </w:r>
    </w:p>
    <w:p w:rsidR="00440794" w:rsidRDefault="008A2B82">
      <w:pPr>
        <w:pStyle w:val="BodyText"/>
        <w:spacing w:before="13" w:line="252" w:lineRule="auto"/>
        <w:ind w:left="1097"/>
      </w:pPr>
      <w:r>
        <w:rPr>
          <w:w w:val="105"/>
        </w:rPr>
        <w:t xml:space="preserve">Kamren Rosen, “The History Behind The $5 Million Mansion in ‘The Last Black Man In San Francisco’” </w:t>
      </w:r>
      <w:r>
        <w:rPr>
          <w:i/>
          <w:w w:val="105"/>
        </w:rPr>
        <w:t xml:space="preserve">Forbes </w:t>
      </w:r>
      <w:r>
        <w:rPr>
          <w:w w:val="105"/>
        </w:rPr>
        <w:t>(6/28/19)</w:t>
      </w:r>
    </w:p>
    <w:p w:rsidR="00440794" w:rsidRDefault="008A2B82">
      <w:pPr>
        <w:pStyle w:val="BodyText"/>
        <w:spacing w:line="252" w:lineRule="auto"/>
        <w:ind w:left="1097" w:right="1088"/>
      </w:pPr>
      <w:r>
        <w:rPr>
          <w:color w:val="0000FF"/>
          <w:u w:val="single" w:color="0000FF"/>
        </w:rPr>
        <w:t>https://</w:t>
      </w:r>
      <w:hyperlink r:id="rId39">
        <w:r>
          <w:rPr>
            <w:color w:val="0000FF"/>
            <w:u w:val="single" w:color="0000FF"/>
          </w:rPr>
          <w:t>www.forbes.com/sites/kamranrosen/2019/06/28/the-history-behind-the-5-million-</w:t>
        </w:r>
      </w:hyperlink>
      <w:r>
        <w:rPr>
          <w:color w:val="0000FF"/>
        </w:rPr>
        <w:t xml:space="preserve"> </w:t>
      </w:r>
      <w:r>
        <w:rPr>
          <w:color w:val="0000FF"/>
          <w:w w:val="105"/>
          <w:u w:val="single" w:color="0000FF"/>
        </w:rPr>
        <w:t>mansion-in-the-last-black-man-in-san-francisco/#6d70763a359b</w:t>
      </w:r>
    </w:p>
    <w:p w:rsidR="00440794" w:rsidRDefault="00440794">
      <w:pPr>
        <w:pStyle w:val="BodyText"/>
        <w:rPr>
          <w:sz w:val="20"/>
        </w:rPr>
      </w:pPr>
    </w:p>
    <w:p w:rsidR="00440794" w:rsidRDefault="00440794">
      <w:pPr>
        <w:pStyle w:val="BodyText"/>
        <w:spacing w:before="7"/>
        <w:rPr>
          <w:sz w:val="23"/>
        </w:rPr>
      </w:pPr>
    </w:p>
    <w:p w:rsidR="00440794" w:rsidRDefault="008A2B82">
      <w:pPr>
        <w:pStyle w:val="ListParagraph"/>
        <w:numPr>
          <w:ilvl w:val="0"/>
          <w:numId w:val="1"/>
        </w:numPr>
        <w:tabs>
          <w:tab w:val="left" w:pos="708"/>
        </w:tabs>
        <w:spacing w:before="1"/>
        <w:ind w:left="707" w:hanging="331"/>
        <w:rPr>
          <w:sz w:val="21"/>
        </w:rPr>
      </w:pPr>
      <w:r>
        <w:rPr>
          <w:w w:val="105"/>
          <w:sz w:val="21"/>
          <w:u w:val="single"/>
        </w:rPr>
        <w:t>Vernacular Architecture and Cultural Landscapes</w:t>
      </w:r>
      <w:r>
        <w:rPr>
          <w:w w:val="105"/>
          <w:sz w:val="21"/>
        </w:rPr>
        <w:t xml:space="preserve"> (Th Nov.</w:t>
      </w:r>
      <w:r>
        <w:rPr>
          <w:spacing w:val="-1"/>
          <w:w w:val="105"/>
          <w:sz w:val="21"/>
        </w:rPr>
        <w:t xml:space="preserve"> </w:t>
      </w:r>
      <w:r>
        <w:rPr>
          <w:w w:val="105"/>
          <w:sz w:val="21"/>
        </w:rPr>
        <w:t>14)</w:t>
      </w:r>
    </w:p>
    <w:p w:rsidR="00440794" w:rsidRDefault="00440794">
      <w:pPr>
        <w:pStyle w:val="BodyText"/>
        <w:spacing w:before="5"/>
        <w:rPr>
          <w:sz w:val="14"/>
        </w:rPr>
      </w:pPr>
    </w:p>
    <w:p w:rsidR="00440794" w:rsidRDefault="008A2B82">
      <w:pPr>
        <w:pStyle w:val="Heading2"/>
        <w:rPr>
          <w:b w:val="0"/>
        </w:rPr>
      </w:pPr>
      <w:r>
        <w:rPr>
          <w:w w:val="105"/>
        </w:rPr>
        <w:t>Page &amp; Miller</w:t>
      </w:r>
      <w:r>
        <w:rPr>
          <w:b w:val="0"/>
          <w:w w:val="105"/>
        </w:rPr>
        <w:t>:</w:t>
      </w:r>
    </w:p>
    <w:p w:rsidR="00440794" w:rsidRDefault="008A2B82">
      <w:pPr>
        <w:spacing w:before="13"/>
        <w:ind w:left="1097"/>
        <w:rPr>
          <w:i/>
          <w:sz w:val="21"/>
        </w:rPr>
      </w:pPr>
      <w:r>
        <w:rPr>
          <w:w w:val="105"/>
          <w:sz w:val="21"/>
        </w:rPr>
        <w:t xml:space="preserve">Michael Sorkin: </w:t>
      </w:r>
      <w:r>
        <w:rPr>
          <w:i/>
          <w:w w:val="105"/>
          <w:sz w:val="21"/>
        </w:rPr>
        <w:t>Preserving People</w:t>
      </w:r>
    </w:p>
    <w:p w:rsidR="00440794" w:rsidRDefault="00440794">
      <w:pPr>
        <w:pStyle w:val="BodyText"/>
        <w:spacing w:before="3"/>
        <w:rPr>
          <w:i/>
          <w:sz w:val="23"/>
        </w:rPr>
      </w:pPr>
    </w:p>
    <w:p w:rsidR="00440794" w:rsidRDefault="008A2B82">
      <w:pPr>
        <w:spacing w:line="247" w:lineRule="auto"/>
        <w:ind w:left="1097" w:right="112" w:hanging="360"/>
        <w:rPr>
          <w:b/>
          <w:sz w:val="21"/>
        </w:rPr>
      </w:pPr>
      <w:r>
        <w:rPr>
          <w:w w:val="105"/>
          <w:sz w:val="21"/>
        </w:rPr>
        <w:t xml:space="preserve">Elizabeth C. Cromley and Thomas Carter. </w:t>
      </w:r>
      <w:r>
        <w:rPr>
          <w:i/>
          <w:w w:val="105"/>
          <w:sz w:val="21"/>
        </w:rPr>
        <w:t xml:space="preserve">Invitation to Vernacular Architecture: A Guide to the Study of Ordinary Buildings and Landscapes </w:t>
      </w:r>
      <w:r>
        <w:rPr>
          <w:w w:val="105"/>
          <w:sz w:val="21"/>
        </w:rPr>
        <w:t xml:space="preserve">(Tennessee, 2005) </w:t>
      </w:r>
      <w:r>
        <w:rPr>
          <w:b/>
          <w:w w:val="105"/>
          <w:sz w:val="21"/>
        </w:rPr>
        <w:t>[selection on Canvas]</w:t>
      </w:r>
    </w:p>
    <w:p w:rsidR="00440794" w:rsidRDefault="008A2B82">
      <w:pPr>
        <w:spacing w:before="7" w:line="249" w:lineRule="auto"/>
        <w:ind w:left="1097" w:right="416" w:hanging="360"/>
        <w:rPr>
          <w:b/>
          <w:sz w:val="21"/>
        </w:rPr>
      </w:pPr>
      <w:r>
        <w:rPr>
          <w:w w:val="105"/>
          <w:sz w:val="21"/>
        </w:rPr>
        <w:t xml:space="preserve">Chris Wilson and Paul Groth, Chapter 1: “The Polyphony of Cultural Landscape Study,” in </w:t>
      </w:r>
      <w:r>
        <w:rPr>
          <w:i/>
          <w:w w:val="105"/>
          <w:sz w:val="21"/>
        </w:rPr>
        <w:t xml:space="preserve">Everyday America: Cultural Landscape Studies after J.B. Jackson </w:t>
      </w:r>
      <w:r>
        <w:rPr>
          <w:w w:val="105"/>
          <w:sz w:val="21"/>
        </w:rPr>
        <w:t xml:space="preserve">(Univ. of California, 2003) </w:t>
      </w:r>
      <w:r>
        <w:rPr>
          <w:b/>
          <w:w w:val="105"/>
          <w:sz w:val="21"/>
        </w:rPr>
        <w:t>[on Canvas]</w:t>
      </w:r>
    </w:p>
    <w:p w:rsidR="00440794" w:rsidRDefault="00440794">
      <w:pPr>
        <w:spacing w:line="249" w:lineRule="auto"/>
        <w:rPr>
          <w:sz w:val="21"/>
        </w:rPr>
        <w:sectPr w:rsidR="00440794">
          <w:pgSz w:w="12240" w:h="15840"/>
          <w:pgMar w:top="1340" w:right="800" w:bottom="980" w:left="1420" w:header="725" w:footer="789" w:gutter="0"/>
          <w:cols w:space="720"/>
        </w:sectPr>
      </w:pPr>
    </w:p>
    <w:p w:rsidR="00440794" w:rsidRDefault="00440794">
      <w:pPr>
        <w:pStyle w:val="BodyText"/>
        <w:spacing w:before="5"/>
        <w:rPr>
          <w:b/>
        </w:rPr>
      </w:pPr>
    </w:p>
    <w:p w:rsidR="00440794" w:rsidRDefault="008A2B82">
      <w:pPr>
        <w:pStyle w:val="Heading2"/>
      </w:pPr>
      <w:r>
        <w:rPr>
          <w:w w:val="105"/>
        </w:rPr>
        <w:t>READ EITHER:</w:t>
      </w:r>
    </w:p>
    <w:p w:rsidR="00440794" w:rsidRDefault="008A2B82">
      <w:pPr>
        <w:pStyle w:val="ListParagraph"/>
        <w:numPr>
          <w:ilvl w:val="1"/>
          <w:numId w:val="1"/>
        </w:numPr>
        <w:tabs>
          <w:tab w:val="left" w:pos="1324"/>
        </w:tabs>
        <w:spacing w:before="8" w:line="252" w:lineRule="auto"/>
        <w:ind w:left="1457" w:right="966" w:hanging="360"/>
        <w:rPr>
          <w:b/>
          <w:sz w:val="21"/>
        </w:rPr>
      </w:pPr>
      <w:r>
        <w:rPr>
          <w:w w:val="105"/>
          <w:sz w:val="21"/>
        </w:rPr>
        <w:t>Erin Cunningham, “Interiors, Histories, and the Preservation of Chicago’s Hull House Settlement,”</w:t>
      </w:r>
      <w:r>
        <w:rPr>
          <w:spacing w:val="-6"/>
          <w:w w:val="105"/>
          <w:sz w:val="21"/>
        </w:rPr>
        <w:t xml:space="preserve"> </w:t>
      </w:r>
      <w:r>
        <w:rPr>
          <w:i/>
          <w:w w:val="105"/>
          <w:sz w:val="21"/>
        </w:rPr>
        <w:t>Buildings</w:t>
      </w:r>
      <w:r>
        <w:rPr>
          <w:i/>
          <w:spacing w:val="-7"/>
          <w:w w:val="105"/>
          <w:sz w:val="21"/>
        </w:rPr>
        <w:t xml:space="preserve"> </w:t>
      </w:r>
      <w:r>
        <w:rPr>
          <w:i/>
          <w:w w:val="105"/>
          <w:sz w:val="21"/>
        </w:rPr>
        <w:t>&amp;</w:t>
      </w:r>
      <w:r>
        <w:rPr>
          <w:i/>
          <w:spacing w:val="-5"/>
          <w:w w:val="105"/>
          <w:sz w:val="21"/>
        </w:rPr>
        <w:t xml:space="preserve"> </w:t>
      </w:r>
      <w:r>
        <w:rPr>
          <w:i/>
          <w:w w:val="105"/>
          <w:sz w:val="21"/>
        </w:rPr>
        <w:t>Landscapes:</w:t>
      </w:r>
      <w:r>
        <w:rPr>
          <w:i/>
          <w:spacing w:val="-7"/>
          <w:w w:val="105"/>
          <w:sz w:val="21"/>
        </w:rPr>
        <w:t xml:space="preserve"> </w:t>
      </w:r>
      <w:r>
        <w:rPr>
          <w:i/>
          <w:w w:val="105"/>
          <w:sz w:val="21"/>
        </w:rPr>
        <w:t>Journal</w:t>
      </w:r>
      <w:r>
        <w:rPr>
          <w:i/>
          <w:spacing w:val="-6"/>
          <w:w w:val="105"/>
          <w:sz w:val="21"/>
        </w:rPr>
        <w:t xml:space="preserve"> </w:t>
      </w:r>
      <w:r>
        <w:rPr>
          <w:i/>
          <w:w w:val="105"/>
          <w:sz w:val="21"/>
        </w:rPr>
        <w:t>of</w:t>
      </w:r>
      <w:r>
        <w:rPr>
          <w:i/>
          <w:spacing w:val="-7"/>
          <w:w w:val="105"/>
          <w:sz w:val="21"/>
        </w:rPr>
        <w:t xml:space="preserve"> </w:t>
      </w:r>
      <w:r>
        <w:rPr>
          <w:i/>
          <w:w w:val="105"/>
          <w:sz w:val="21"/>
        </w:rPr>
        <w:t>the</w:t>
      </w:r>
      <w:r>
        <w:rPr>
          <w:i/>
          <w:spacing w:val="-6"/>
          <w:w w:val="105"/>
          <w:sz w:val="21"/>
        </w:rPr>
        <w:t xml:space="preserve"> </w:t>
      </w:r>
      <w:r>
        <w:rPr>
          <w:i/>
          <w:w w:val="105"/>
          <w:sz w:val="21"/>
        </w:rPr>
        <w:t>Vernacular</w:t>
      </w:r>
      <w:r>
        <w:rPr>
          <w:i/>
          <w:spacing w:val="-7"/>
          <w:w w:val="105"/>
          <w:sz w:val="21"/>
        </w:rPr>
        <w:t xml:space="preserve"> </w:t>
      </w:r>
      <w:r>
        <w:rPr>
          <w:i/>
          <w:w w:val="105"/>
          <w:sz w:val="21"/>
        </w:rPr>
        <w:t>Architecture</w:t>
      </w:r>
      <w:r>
        <w:rPr>
          <w:i/>
          <w:spacing w:val="-5"/>
          <w:w w:val="105"/>
          <w:sz w:val="21"/>
        </w:rPr>
        <w:t xml:space="preserve"> </w:t>
      </w:r>
      <w:r>
        <w:rPr>
          <w:i/>
          <w:w w:val="105"/>
          <w:sz w:val="21"/>
        </w:rPr>
        <w:t>Forum</w:t>
      </w:r>
      <w:r>
        <w:rPr>
          <w:w w:val="105"/>
          <w:sz w:val="21"/>
        </w:rPr>
        <w:t xml:space="preserve">, 23:2, Fall 2016, 53-64 </w:t>
      </w:r>
      <w:r>
        <w:rPr>
          <w:b/>
          <w:w w:val="105"/>
          <w:sz w:val="21"/>
        </w:rPr>
        <w:t>[on</w:t>
      </w:r>
      <w:r>
        <w:rPr>
          <w:b/>
          <w:spacing w:val="2"/>
          <w:w w:val="105"/>
          <w:sz w:val="21"/>
        </w:rPr>
        <w:t xml:space="preserve"> </w:t>
      </w:r>
      <w:r>
        <w:rPr>
          <w:b/>
          <w:w w:val="105"/>
          <w:sz w:val="21"/>
        </w:rPr>
        <w:t>Canvas]</w:t>
      </w:r>
    </w:p>
    <w:p w:rsidR="00440794" w:rsidRDefault="008A2B82">
      <w:pPr>
        <w:pStyle w:val="Heading2"/>
        <w:spacing w:before="3"/>
        <w:ind w:left="1457"/>
      </w:pPr>
      <w:r>
        <w:rPr>
          <w:w w:val="105"/>
        </w:rPr>
        <w:t>-OR-</w:t>
      </w:r>
    </w:p>
    <w:p w:rsidR="00440794" w:rsidRDefault="008A2B82">
      <w:pPr>
        <w:pStyle w:val="ListParagraph"/>
        <w:numPr>
          <w:ilvl w:val="1"/>
          <w:numId w:val="1"/>
        </w:numPr>
        <w:tabs>
          <w:tab w:val="left" w:pos="1336"/>
        </w:tabs>
        <w:spacing w:before="8" w:line="252" w:lineRule="auto"/>
        <w:ind w:left="1457" w:right="838" w:hanging="360"/>
        <w:rPr>
          <w:b/>
          <w:sz w:val="21"/>
        </w:rPr>
      </w:pPr>
      <w:r>
        <w:rPr>
          <w:w w:val="105"/>
          <w:sz w:val="21"/>
        </w:rPr>
        <w:t>Dell</w:t>
      </w:r>
      <w:r>
        <w:rPr>
          <w:spacing w:val="-5"/>
          <w:w w:val="105"/>
          <w:sz w:val="21"/>
        </w:rPr>
        <w:t xml:space="preserve"> </w:t>
      </w:r>
      <w:r>
        <w:rPr>
          <w:w w:val="105"/>
          <w:sz w:val="21"/>
        </w:rPr>
        <w:t>Upton,</w:t>
      </w:r>
      <w:r>
        <w:rPr>
          <w:spacing w:val="-5"/>
          <w:w w:val="105"/>
          <w:sz w:val="21"/>
        </w:rPr>
        <w:t xml:space="preserve"> </w:t>
      </w:r>
      <w:r>
        <w:rPr>
          <w:w w:val="105"/>
          <w:sz w:val="21"/>
        </w:rPr>
        <w:t>“Architecture</w:t>
      </w:r>
      <w:r>
        <w:rPr>
          <w:spacing w:val="-3"/>
          <w:w w:val="105"/>
          <w:sz w:val="21"/>
        </w:rPr>
        <w:t xml:space="preserve"> </w:t>
      </w:r>
      <w:r>
        <w:rPr>
          <w:w w:val="105"/>
          <w:sz w:val="21"/>
        </w:rPr>
        <w:t>in</w:t>
      </w:r>
      <w:r>
        <w:rPr>
          <w:spacing w:val="-4"/>
          <w:w w:val="105"/>
          <w:sz w:val="21"/>
        </w:rPr>
        <w:t xml:space="preserve"> </w:t>
      </w:r>
      <w:r>
        <w:rPr>
          <w:w w:val="105"/>
          <w:sz w:val="21"/>
        </w:rPr>
        <w:t>Everyday</w:t>
      </w:r>
      <w:r>
        <w:rPr>
          <w:spacing w:val="-4"/>
          <w:w w:val="105"/>
          <w:sz w:val="21"/>
        </w:rPr>
        <w:t xml:space="preserve"> </w:t>
      </w:r>
      <w:r>
        <w:rPr>
          <w:w w:val="105"/>
          <w:sz w:val="21"/>
        </w:rPr>
        <w:t>Life,”</w:t>
      </w:r>
      <w:r>
        <w:rPr>
          <w:spacing w:val="-4"/>
          <w:w w:val="105"/>
          <w:sz w:val="21"/>
        </w:rPr>
        <w:t xml:space="preserve"> </w:t>
      </w:r>
      <w:r>
        <w:rPr>
          <w:i/>
          <w:w w:val="105"/>
          <w:sz w:val="21"/>
        </w:rPr>
        <w:t>New</w:t>
      </w:r>
      <w:r>
        <w:rPr>
          <w:i/>
          <w:spacing w:val="-3"/>
          <w:w w:val="105"/>
          <w:sz w:val="21"/>
        </w:rPr>
        <w:t xml:space="preserve"> </w:t>
      </w:r>
      <w:r>
        <w:rPr>
          <w:i/>
          <w:w w:val="105"/>
          <w:sz w:val="21"/>
        </w:rPr>
        <w:t>Literary</w:t>
      </w:r>
      <w:r>
        <w:rPr>
          <w:i/>
          <w:spacing w:val="-4"/>
          <w:w w:val="105"/>
          <w:sz w:val="21"/>
        </w:rPr>
        <w:t xml:space="preserve"> </w:t>
      </w:r>
      <w:r>
        <w:rPr>
          <w:i/>
          <w:w w:val="105"/>
          <w:sz w:val="21"/>
        </w:rPr>
        <w:t>History</w:t>
      </w:r>
      <w:r>
        <w:rPr>
          <w:i/>
          <w:spacing w:val="-4"/>
          <w:w w:val="105"/>
          <w:sz w:val="21"/>
        </w:rPr>
        <w:t xml:space="preserve"> </w:t>
      </w:r>
      <w:r>
        <w:rPr>
          <w:w w:val="105"/>
          <w:sz w:val="21"/>
        </w:rPr>
        <w:t>33:4</w:t>
      </w:r>
      <w:r>
        <w:rPr>
          <w:spacing w:val="-3"/>
          <w:w w:val="105"/>
          <w:sz w:val="21"/>
        </w:rPr>
        <w:t xml:space="preserve"> </w:t>
      </w:r>
      <w:r>
        <w:rPr>
          <w:w w:val="105"/>
          <w:sz w:val="21"/>
        </w:rPr>
        <w:t>(Autumn</w:t>
      </w:r>
      <w:r>
        <w:rPr>
          <w:spacing w:val="-4"/>
          <w:w w:val="105"/>
          <w:sz w:val="21"/>
        </w:rPr>
        <w:t xml:space="preserve"> </w:t>
      </w:r>
      <w:r>
        <w:rPr>
          <w:w w:val="105"/>
          <w:sz w:val="21"/>
        </w:rPr>
        <w:t xml:space="preserve">2002), 707-723 </w:t>
      </w:r>
      <w:r>
        <w:rPr>
          <w:b/>
          <w:w w:val="105"/>
          <w:sz w:val="21"/>
        </w:rPr>
        <w:t>[on</w:t>
      </w:r>
      <w:r>
        <w:rPr>
          <w:b/>
          <w:spacing w:val="2"/>
          <w:w w:val="105"/>
          <w:sz w:val="21"/>
        </w:rPr>
        <w:t xml:space="preserve"> </w:t>
      </w:r>
      <w:r>
        <w:rPr>
          <w:b/>
          <w:w w:val="105"/>
          <w:sz w:val="21"/>
        </w:rPr>
        <w:t>Canvas]</w:t>
      </w:r>
    </w:p>
    <w:p w:rsidR="00440794" w:rsidRDefault="00440794">
      <w:pPr>
        <w:pStyle w:val="BodyText"/>
        <w:spacing w:before="10"/>
        <w:rPr>
          <w:b/>
        </w:rPr>
      </w:pPr>
    </w:p>
    <w:p w:rsidR="00440794" w:rsidRDefault="008A2B82">
      <w:pPr>
        <w:ind w:left="737"/>
        <w:rPr>
          <w:i/>
          <w:sz w:val="21"/>
        </w:rPr>
      </w:pPr>
      <w:r>
        <w:rPr>
          <w:i/>
          <w:w w:val="105"/>
          <w:sz w:val="21"/>
          <w:u w:val="single"/>
        </w:rPr>
        <w:t>Quick Hits</w:t>
      </w:r>
    </w:p>
    <w:p w:rsidR="00440794" w:rsidRDefault="008A2B82">
      <w:pPr>
        <w:pStyle w:val="BodyText"/>
        <w:spacing w:before="13" w:line="252" w:lineRule="auto"/>
        <w:ind w:left="1457" w:right="765" w:hanging="360"/>
        <w:rPr>
          <w:b/>
        </w:rPr>
      </w:pPr>
      <w:r>
        <w:rPr>
          <w:w w:val="105"/>
        </w:rPr>
        <w:t xml:space="preserve">Brian Turner, “Tribal Heritage at the Grand Canyon: Protecting a Large Ethnographic Landscape to Sustain Living Traditions” </w:t>
      </w:r>
      <w:r>
        <w:rPr>
          <w:i/>
          <w:w w:val="105"/>
        </w:rPr>
        <w:t xml:space="preserve">National Trust Forum </w:t>
      </w:r>
      <w:r>
        <w:rPr>
          <w:w w:val="105"/>
        </w:rPr>
        <w:t xml:space="preserve">(2019) </w:t>
      </w:r>
      <w:r>
        <w:rPr>
          <w:b/>
          <w:w w:val="105"/>
        </w:rPr>
        <w:t>[on Canvas]</w:t>
      </w:r>
    </w:p>
    <w:p w:rsidR="00440794" w:rsidRDefault="008A2B82">
      <w:pPr>
        <w:pStyle w:val="BodyText"/>
        <w:spacing w:line="252" w:lineRule="auto"/>
        <w:ind w:left="1457" w:right="765" w:hanging="360"/>
        <w:rPr>
          <w:b/>
        </w:rPr>
      </w:pPr>
      <w:r>
        <w:rPr>
          <w:w w:val="105"/>
        </w:rPr>
        <w:t xml:space="preserve">Emma Sarappo, “This Arizona Town Uses Neon Signs to Illuminate History,” (National Trust website, 6/3/19) </w:t>
      </w:r>
      <w:r>
        <w:rPr>
          <w:b/>
          <w:w w:val="105"/>
        </w:rPr>
        <w:t>[on Canvas]</w:t>
      </w:r>
    </w:p>
    <w:p w:rsidR="00440794" w:rsidRDefault="00440794">
      <w:pPr>
        <w:pStyle w:val="BodyText"/>
        <w:rPr>
          <w:b/>
          <w:sz w:val="22"/>
        </w:rPr>
      </w:pPr>
    </w:p>
    <w:p w:rsidR="00440794" w:rsidRDefault="008A2B82">
      <w:pPr>
        <w:ind w:left="737"/>
        <w:rPr>
          <w:i/>
          <w:sz w:val="21"/>
        </w:rPr>
      </w:pPr>
      <w:r>
        <w:rPr>
          <w:i/>
          <w:w w:val="105"/>
          <w:sz w:val="21"/>
          <w:u w:val="single"/>
        </w:rPr>
        <w:t>Bonus Round</w:t>
      </w:r>
    </w:p>
    <w:p w:rsidR="00440794" w:rsidRDefault="008A2B82">
      <w:pPr>
        <w:pStyle w:val="BodyText"/>
        <w:spacing w:before="8"/>
        <w:ind w:left="1097"/>
      </w:pPr>
      <w:r>
        <w:rPr>
          <w:w w:val="105"/>
        </w:rPr>
        <w:t>J.B. Jackson, “The Necessity of Ruins” (1980)</w:t>
      </w:r>
    </w:p>
    <w:p w:rsidR="00440794" w:rsidRDefault="00440794">
      <w:pPr>
        <w:pStyle w:val="BodyText"/>
        <w:spacing w:before="3"/>
        <w:rPr>
          <w:sz w:val="23"/>
        </w:rPr>
      </w:pPr>
    </w:p>
    <w:p w:rsidR="00440794" w:rsidRDefault="008A2B82">
      <w:pPr>
        <w:ind w:left="737"/>
        <w:rPr>
          <w:i/>
          <w:sz w:val="21"/>
        </w:rPr>
      </w:pPr>
      <w:r>
        <w:rPr>
          <w:i/>
          <w:w w:val="105"/>
          <w:sz w:val="21"/>
          <w:u w:val="single"/>
        </w:rPr>
        <w:t>Additional Resources</w:t>
      </w:r>
    </w:p>
    <w:p w:rsidR="00440794" w:rsidRDefault="008A2B82">
      <w:pPr>
        <w:spacing w:before="8" w:line="252" w:lineRule="auto"/>
        <w:ind w:left="1457" w:hanging="360"/>
        <w:rPr>
          <w:b/>
          <w:sz w:val="21"/>
        </w:rPr>
      </w:pPr>
      <w:r>
        <w:rPr>
          <w:w w:val="105"/>
          <w:sz w:val="21"/>
        </w:rPr>
        <w:t xml:space="preserve">Arnold R. Alanen and Robert Z. Melnick. 2000. “Introduction: Why Cultural Landscape Preservation,” in </w:t>
      </w:r>
      <w:r>
        <w:rPr>
          <w:i/>
          <w:w w:val="105"/>
          <w:sz w:val="21"/>
        </w:rPr>
        <w:t xml:space="preserve">Preserving Cultural Landscapes in America </w:t>
      </w:r>
      <w:r>
        <w:rPr>
          <w:w w:val="105"/>
          <w:sz w:val="21"/>
        </w:rPr>
        <w:t xml:space="preserve">(Johns Hopkins, 2000) </w:t>
      </w:r>
      <w:r>
        <w:rPr>
          <w:b/>
          <w:w w:val="105"/>
          <w:sz w:val="21"/>
        </w:rPr>
        <w:t>[on Canvas]</w:t>
      </w:r>
    </w:p>
    <w:p w:rsidR="00440794" w:rsidRDefault="008A2B82">
      <w:pPr>
        <w:spacing w:line="252" w:lineRule="auto"/>
        <w:ind w:left="1457" w:right="765" w:hanging="360"/>
        <w:rPr>
          <w:sz w:val="21"/>
        </w:rPr>
      </w:pPr>
      <w:r>
        <w:rPr>
          <w:w w:val="105"/>
          <w:sz w:val="21"/>
        </w:rPr>
        <w:t>Ken Taylor, Nora Mitchell, and Archer St Clair Harvey, eds</w:t>
      </w:r>
      <w:r>
        <w:rPr>
          <w:i/>
          <w:w w:val="105"/>
          <w:sz w:val="21"/>
        </w:rPr>
        <w:t xml:space="preserve">. Conserving Cultural Landscapes: Challenges and New Directions </w:t>
      </w:r>
      <w:r>
        <w:rPr>
          <w:w w:val="105"/>
          <w:sz w:val="21"/>
        </w:rPr>
        <w:t>(Routledge, 2014)</w:t>
      </w:r>
    </w:p>
    <w:p w:rsidR="00440794" w:rsidRDefault="008A2B82">
      <w:pPr>
        <w:ind w:left="1097"/>
        <w:rPr>
          <w:sz w:val="21"/>
        </w:rPr>
      </w:pPr>
      <w:r>
        <w:rPr>
          <w:w w:val="105"/>
          <w:sz w:val="21"/>
        </w:rPr>
        <w:t xml:space="preserve">D.W. Meinig, </w:t>
      </w:r>
      <w:r>
        <w:rPr>
          <w:i/>
          <w:w w:val="105"/>
          <w:sz w:val="21"/>
        </w:rPr>
        <w:t xml:space="preserve">The Interpretation of Ordinary Landscapes </w:t>
      </w:r>
      <w:r>
        <w:rPr>
          <w:w w:val="105"/>
          <w:sz w:val="21"/>
        </w:rPr>
        <w:t>(Oxford, 1979)</w:t>
      </w:r>
    </w:p>
    <w:p w:rsidR="00440794" w:rsidRDefault="00CF2DAE">
      <w:pPr>
        <w:pStyle w:val="BodyText"/>
        <w:spacing w:before="4"/>
        <w:rPr>
          <w:sz w:val="18"/>
        </w:rPr>
      </w:pPr>
      <w:r>
        <w:pict>
          <v:shape id="_x0000_s1028" style="position:absolute;margin-left:90pt;margin-top:12.95pt;width:467.95pt;height:.1pt;z-index:-251651072;mso-wrap-distance-left:0;mso-wrap-distance-right:0;mso-position-horizontal-relative:page" coordorigin="1800,259" coordsize="9359,0" path="m1800,259r9359,e" filled="f" strokeweight=".72pt">
            <v:path arrowok="t"/>
            <w10:wrap type="topAndBottom" anchorx="page"/>
          </v:shape>
        </w:pict>
      </w:r>
    </w:p>
    <w:p w:rsidR="00440794" w:rsidRDefault="00440794">
      <w:pPr>
        <w:pStyle w:val="BodyText"/>
        <w:spacing w:before="2"/>
        <w:rPr>
          <w:sz w:val="19"/>
        </w:rPr>
      </w:pPr>
    </w:p>
    <w:p w:rsidR="00440794" w:rsidRDefault="00CF2DAE">
      <w:pPr>
        <w:spacing w:line="252" w:lineRule="auto"/>
        <w:ind w:left="1097" w:right="765" w:hanging="360"/>
        <w:rPr>
          <w:b/>
          <w:sz w:val="21"/>
        </w:rPr>
      </w:pPr>
      <w:r>
        <w:pict>
          <v:rect id="_x0000_s1027" style="position:absolute;left:0;text-align:left;margin-left:268.9pt;margin-top:36.45pt;width:2.65pt;height:.5pt;z-index:-252229632;mso-position-horizontal-relative:page" fillcolor="black" stroked="f">
            <w10:wrap anchorx="page"/>
          </v:rect>
        </w:pict>
      </w:r>
      <w:r w:rsidR="008A2B82">
        <w:rPr>
          <w:b/>
          <w:w w:val="105"/>
          <w:sz w:val="21"/>
        </w:rPr>
        <w:t xml:space="preserve">WRITING TOPIC 4: (Due Monday, Nov. 18): </w:t>
      </w:r>
      <w:r w:rsidR="008A2B82">
        <w:rPr>
          <w:i/>
          <w:w w:val="105"/>
          <w:sz w:val="21"/>
        </w:rPr>
        <w:t xml:space="preserve">Attend a meeting of the Portland Landmarks Commission and write a summary of your reactions to the session. Check the </w:t>
      </w:r>
      <w:r w:rsidR="008A2B82">
        <w:rPr>
          <w:i/>
          <w:color w:val="65508C"/>
          <w:w w:val="105"/>
          <w:sz w:val="21"/>
          <w:u w:val="single" w:color="65508C"/>
        </w:rPr>
        <w:t>Historic</w:t>
      </w:r>
      <w:r w:rsidR="008A2B82">
        <w:rPr>
          <w:i/>
          <w:color w:val="65508C"/>
          <w:w w:val="105"/>
          <w:sz w:val="21"/>
        </w:rPr>
        <w:t xml:space="preserve"> </w:t>
      </w:r>
      <w:r w:rsidR="008A2B82">
        <w:rPr>
          <w:i/>
          <w:color w:val="65508C"/>
          <w:w w:val="105"/>
          <w:sz w:val="21"/>
          <w:u w:val="single" w:color="65508C"/>
        </w:rPr>
        <w:t>Landmarks Commission Agenda</w:t>
      </w:r>
      <w:r w:rsidR="008A2B82">
        <w:rPr>
          <w:i/>
          <w:color w:val="65508C"/>
          <w:w w:val="105"/>
          <w:sz w:val="21"/>
        </w:rPr>
        <w:t xml:space="preserve"> </w:t>
      </w:r>
      <w:r w:rsidR="008A2B82">
        <w:rPr>
          <w:i/>
          <w:w w:val="105"/>
          <w:sz w:val="21"/>
        </w:rPr>
        <w:t xml:space="preserve">for the day you want to attend; currently there are no meetings scheduled this term after Nov. 2. </w:t>
      </w:r>
      <w:r w:rsidR="008A2B82">
        <w:rPr>
          <w:b/>
          <w:w w:val="105"/>
          <w:sz w:val="21"/>
        </w:rPr>
        <w:t>[see separate instructions on Canvas]</w:t>
      </w:r>
    </w:p>
    <w:p w:rsidR="00440794" w:rsidRDefault="00CF2DAE">
      <w:pPr>
        <w:pStyle w:val="BodyText"/>
        <w:spacing w:before="2"/>
        <w:rPr>
          <w:b/>
          <w:sz w:val="17"/>
        </w:rPr>
      </w:pPr>
      <w:r>
        <w:pict>
          <v:shape id="_x0000_s1026" style="position:absolute;margin-left:90pt;margin-top:12.25pt;width:467.95pt;height:.1pt;z-index:-251650048;mso-wrap-distance-left:0;mso-wrap-distance-right:0;mso-position-horizontal-relative:page" coordorigin="1800,245" coordsize="9359,0" path="m1800,245r9359,e" filled="f" strokeweight=".72pt">
            <v:path arrowok="t"/>
            <w10:wrap type="topAndBottom" anchorx="page"/>
          </v:shape>
        </w:pict>
      </w:r>
    </w:p>
    <w:p w:rsidR="00440794" w:rsidRDefault="00440794">
      <w:pPr>
        <w:pStyle w:val="BodyText"/>
        <w:rPr>
          <w:b/>
          <w:sz w:val="24"/>
        </w:rPr>
      </w:pPr>
    </w:p>
    <w:p w:rsidR="00440794" w:rsidRDefault="008A2B82">
      <w:pPr>
        <w:pStyle w:val="ListParagraph"/>
        <w:numPr>
          <w:ilvl w:val="0"/>
          <w:numId w:val="1"/>
        </w:numPr>
        <w:tabs>
          <w:tab w:val="left" w:pos="708"/>
        </w:tabs>
        <w:spacing w:before="199"/>
        <w:ind w:left="707" w:hanging="331"/>
        <w:rPr>
          <w:sz w:val="21"/>
        </w:rPr>
      </w:pPr>
      <w:r>
        <w:rPr>
          <w:w w:val="105"/>
          <w:sz w:val="21"/>
          <w:u w:val="single"/>
        </w:rPr>
        <w:t>Sustainability, Climate Change, and Preservation (T Nov.</w:t>
      </w:r>
      <w:r>
        <w:rPr>
          <w:spacing w:val="3"/>
          <w:w w:val="105"/>
          <w:sz w:val="21"/>
          <w:u w:val="single"/>
        </w:rPr>
        <w:t xml:space="preserve"> </w:t>
      </w:r>
      <w:r>
        <w:rPr>
          <w:w w:val="105"/>
          <w:sz w:val="21"/>
          <w:u w:val="single"/>
        </w:rPr>
        <w:t>19)</w:t>
      </w:r>
    </w:p>
    <w:p w:rsidR="00440794" w:rsidRDefault="00440794">
      <w:pPr>
        <w:pStyle w:val="BodyText"/>
        <w:spacing w:before="5"/>
        <w:rPr>
          <w:sz w:val="14"/>
        </w:rPr>
      </w:pPr>
    </w:p>
    <w:p w:rsidR="00440794" w:rsidRDefault="008A2B82">
      <w:pPr>
        <w:pStyle w:val="BodyText"/>
        <w:spacing w:before="96"/>
        <w:ind w:left="737"/>
      </w:pPr>
      <w:r>
        <w:rPr>
          <w:b/>
          <w:w w:val="105"/>
        </w:rPr>
        <w:t xml:space="preserve">Page: </w:t>
      </w:r>
      <w:r>
        <w:rPr>
          <w:w w:val="105"/>
        </w:rPr>
        <w:t>Chapter 5, “Preservation and Sustainability”</w:t>
      </w:r>
    </w:p>
    <w:p w:rsidR="00440794" w:rsidRDefault="008A2B82">
      <w:pPr>
        <w:spacing w:before="13"/>
        <w:ind w:left="737"/>
        <w:rPr>
          <w:i/>
          <w:sz w:val="21"/>
        </w:rPr>
      </w:pPr>
      <w:r>
        <w:rPr>
          <w:b/>
          <w:w w:val="105"/>
          <w:sz w:val="21"/>
        </w:rPr>
        <w:t xml:space="preserve">Page &amp; Miller: </w:t>
      </w:r>
      <w:r>
        <w:rPr>
          <w:w w:val="105"/>
          <w:sz w:val="21"/>
        </w:rPr>
        <w:t xml:space="preserve">Erica Avrami: </w:t>
      </w:r>
      <w:r>
        <w:rPr>
          <w:i/>
          <w:w w:val="105"/>
          <w:sz w:val="21"/>
        </w:rPr>
        <w:t>From Passion to Public Policy</w:t>
      </w:r>
    </w:p>
    <w:p w:rsidR="00440794" w:rsidRDefault="008A2B82">
      <w:pPr>
        <w:spacing w:before="13"/>
        <w:ind w:left="2202"/>
        <w:rPr>
          <w:i/>
          <w:sz w:val="21"/>
        </w:rPr>
      </w:pPr>
      <w:r>
        <w:rPr>
          <w:w w:val="105"/>
          <w:sz w:val="21"/>
        </w:rPr>
        <w:t>Jorge Otero-Pailos</w:t>
      </w:r>
      <w:r>
        <w:rPr>
          <w:i/>
          <w:w w:val="105"/>
          <w:sz w:val="21"/>
        </w:rPr>
        <w:t>: Pollution</w:t>
      </w:r>
    </w:p>
    <w:p w:rsidR="00440794" w:rsidRDefault="008A2B82">
      <w:pPr>
        <w:spacing w:before="8"/>
        <w:ind w:left="2257"/>
        <w:rPr>
          <w:i/>
          <w:sz w:val="21"/>
        </w:rPr>
      </w:pPr>
      <w:r>
        <w:rPr>
          <w:w w:val="105"/>
          <w:sz w:val="21"/>
        </w:rPr>
        <w:t xml:space="preserve">Richard Longstreth: </w:t>
      </w:r>
      <w:r>
        <w:rPr>
          <w:i/>
          <w:w w:val="105"/>
          <w:sz w:val="21"/>
        </w:rPr>
        <w:t>Preservation Toward Conservation</w:t>
      </w:r>
    </w:p>
    <w:p w:rsidR="00440794" w:rsidRDefault="00440794">
      <w:pPr>
        <w:pStyle w:val="BodyText"/>
        <w:spacing w:before="3"/>
        <w:rPr>
          <w:i/>
          <w:sz w:val="23"/>
        </w:rPr>
      </w:pPr>
    </w:p>
    <w:p w:rsidR="00440794" w:rsidRDefault="008A2B82">
      <w:pPr>
        <w:spacing w:line="252" w:lineRule="auto"/>
        <w:ind w:left="1097" w:hanging="360"/>
        <w:rPr>
          <w:b/>
          <w:sz w:val="21"/>
        </w:rPr>
      </w:pPr>
      <w:r>
        <w:rPr>
          <w:w w:val="105"/>
          <w:sz w:val="21"/>
        </w:rPr>
        <w:t xml:space="preserve">Erica Avrami, “Making Historic Preservation Sustainable,” </w:t>
      </w:r>
      <w:r>
        <w:rPr>
          <w:i/>
          <w:w w:val="105"/>
          <w:sz w:val="21"/>
        </w:rPr>
        <w:t xml:space="preserve">Journal of the American Planning Association </w:t>
      </w:r>
      <w:r>
        <w:rPr>
          <w:w w:val="105"/>
          <w:sz w:val="21"/>
        </w:rPr>
        <w:t xml:space="preserve">(Spring 2016, 82:2, 104-112) </w:t>
      </w:r>
      <w:r>
        <w:rPr>
          <w:b/>
          <w:w w:val="105"/>
          <w:sz w:val="21"/>
        </w:rPr>
        <w:t>[on Canvas]</w:t>
      </w:r>
    </w:p>
    <w:p w:rsidR="00440794" w:rsidRDefault="008A2B82">
      <w:pPr>
        <w:spacing w:line="252" w:lineRule="auto"/>
        <w:ind w:left="1097" w:right="765" w:hanging="360"/>
        <w:rPr>
          <w:b/>
          <w:sz w:val="21"/>
        </w:rPr>
      </w:pPr>
      <w:r>
        <w:rPr>
          <w:w w:val="105"/>
          <w:sz w:val="21"/>
        </w:rPr>
        <w:t xml:space="preserve">Marcy Rockman, “An NPS Framework for Addressing Climate Change with Cultural Resources,” </w:t>
      </w:r>
      <w:r>
        <w:rPr>
          <w:i/>
          <w:w w:val="105"/>
          <w:sz w:val="21"/>
        </w:rPr>
        <w:t>The George Wright Forum</w:t>
      </w:r>
      <w:r>
        <w:rPr>
          <w:w w:val="105"/>
          <w:sz w:val="21"/>
        </w:rPr>
        <w:t xml:space="preserve">, Vol. 32, No. 1 (2015), 37-50 </w:t>
      </w:r>
      <w:r>
        <w:rPr>
          <w:b/>
          <w:w w:val="105"/>
          <w:sz w:val="21"/>
        </w:rPr>
        <w:t>[on Canvas]</w:t>
      </w:r>
    </w:p>
    <w:p w:rsidR="00440794" w:rsidRDefault="00440794">
      <w:pPr>
        <w:spacing w:line="252" w:lineRule="auto"/>
        <w:rPr>
          <w:sz w:val="21"/>
        </w:rPr>
        <w:sectPr w:rsidR="00440794">
          <w:pgSz w:w="12240" w:h="15840"/>
          <w:pgMar w:top="1340" w:right="800" w:bottom="980" w:left="1420" w:header="725" w:footer="789" w:gutter="0"/>
          <w:cols w:space="720"/>
        </w:sectPr>
      </w:pPr>
    </w:p>
    <w:p w:rsidR="00440794" w:rsidRDefault="00440794">
      <w:pPr>
        <w:pStyle w:val="BodyText"/>
        <w:spacing w:before="5"/>
        <w:rPr>
          <w:b/>
        </w:rPr>
      </w:pPr>
    </w:p>
    <w:p w:rsidR="00440794" w:rsidRDefault="008A2B82">
      <w:pPr>
        <w:pStyle w:val="Heading2"/>
      </w:pPr>
      <w:r>
        <w:rPr>
          <w:w w:val="105"/>
        </w:rPr>
        <w:t>Review:</w:t>
      </w:r>
    </w:p>
    <w:p w:rsidR="00440794" w:rsidRDefault="008A2B82">
      <w:pPr>
        <w:pStyle w:val="BodyText"/>
        <w:spacing w:before="8" w:line="252" w:lineRule="auto"/>
        <w:ind w:left="1817" w:hanging="360"/>
        <w:rPr>
          <w:b/>
        </w:rPr>
      </w:pPr>
      <w:r>
        <w:rPr>
          <w:w w:val="105"/>
        </w:rPr>
        <w:t xml:space="preserve">Robert Melnick, et al. “Climate Change and Cultural Landscapes: A Guide to Research, Planning, and Stewardship” (2017) </w:t>
      </w:r>
      <w:r>
        <w:rPr>
          <w:b/>
          <w:w w:val="105"/>
        </w:rPr>
        <w:t>[on Canvas]</w:t>
      </w:r>
    </w:p>
    <w:p w:rsidR="00440794" w:rsidRDefault="008A2B82">
      <w:pPr>
        <w:pStyle w:val="BodyText"/>
        <w:spacing w:before="2" w:line="252" w:lineRule="auto"/>
        <w:ind w:left="1817" w:right="684" w:hanging="360"/>
        <w:rPr>
          <w:b/>
        </w:rPr>
      </w:pPr>
      <w:r>
        <w:rPr>
          <w:w w:val="105"/>
        </w:rPr>
        <w:t xml:space="preserve">Melnick, et al. “Study of Climate Change Impacts on Cultural Landscapes in the Pacific West Region,” (National Park Service, 2016) </w:t>
      </w:r>
      <w:r>
        <w:rPr>
          <w:b/>
          <w:w w:val="105"/>
        </w:rPr>
        <w:t>[on Canvas]</w:t>
      </w:r>
    </w:p>
    <w:p w:rsidR="00440794" w:rsidRDefault="008A2B82">
      <w:pPr>
        <w:pStyle w:val="BodyText"/>
        <w:spacing w:line="252" w:lineRule="auto"/>
        <w:ind w:left="1817" w:right="765" w:hanging="360"/>
        <w:rPr>
          <w:b/>
        </w:rPr>
      </w:pPr>
      <w:r>
        <w:rPr>
          <w:w w:val="105"/>
        </w:rPr>
        <w:t xml:space="preserve">U.S. National Park Service, “Cultural Resources Climate Change Strategy” (2016, Stephanie Toothman) </w:t>
      </w:r>
      <w:r>
        <w:rPr>
          <w:b/>
          <w:w w:val="105"/>
        </w:rPr>
        <w:t>[on Canvas]</w:t>
      </w:r>
    </w:p>
    <w:p w:rsidR="00440794" w:rsidRDefault="008A2B82">
      <w:pPr>
        <w:pStyle w:val="BodyText"/>
        <w:spacing w:line="247" w:lineRule="auto"/>
        <w:ind w:left="1817" w:right="765" w:hanging="360"/>
        <w:rPr>
          <w:b/>
        </w:rPr>
      </w:pPr>
      <w:r>
        <w:rPr>
          <w:w w:val="105"/>
        </w:rPr>
        <w:t xml:space="preserve">Preservation Green Lab, “The Greenest Building: Quantifying the Environmental Value of Building Reuse” (National Trust, 2011) </w:t>
      </w:r>
      <w:r>
        <w:rPr>
          <w:b/>
          <w:w w:val="105"/>
        </w:rPr>
        <w:t>[on Canvas]</w:t>
      </w:r>
    </w:p>
    <w:p w:rsidR="00440794" w:rsidRDefault="00440794">
      <w:pPr>
        <w:pStyle w:val="BodyText"/>
        <w:spacing w:before="6"/>
        <w:rPr>
          <w:b/>
          <w:sz w:val="22"/>
        </w:rPr>
      </w:pPr>
    </w:p>
    <w:p w:rsidR="00440794" w:rsidRDefault="008A2B82">
      <w:pPr>
        <w:pStyle w:val="BodyText"/>
        <w:spacing w:before="1"/>
        <w:ind w:left="1457"/>
      </w:pPr>
      <w:r>
        <w:rPr>
          <w:b/>
          <w:w w:val="105"/>
        </w:rPr>
        <w:t xml:space="preserve">VIDEO: </w:t>
      </w:r>
      <w:r>
        <w:rPr>
          <w:w w:val="105"/>
        </w:rPr>
        <w:t>“Taking a look at Building Reuse,” Kathryn Rogers Merlino</w:t>
      </w:r>
    </w:p>
    <w:p w:rsidR="00440794" w:rsidRDefault="00440794">
      <w:pPr>
        <w:pStyle w:val="BodyText"/>
        <w:spacing w:before="9"/>
        <w:rPr>
          <w:sz w:val="22"/>
        </w:rPr>
      </w:pPr>
    </w:p>
    <w:p w:rsidR="00440794" w:rsidRDefault="008A2B82">
      <w:pPr>
        <w:ind w:left="737"/>
        <w:rPr>
          <w:i/>
          <w:sz w:val="21"/>
        </w:rPr>
      </w:pPr>
      <w:r>
        <w:rPr>
          <w:i/>
          <w:w w:val="105"/>
          <w:sz w:val="21"/>
          <w:u w:val="single"/>
        </w:rPr>
        <w:t>Additional Resources</w:t>
      </w:r>
    </w:p>
    <w:p w:rsidR="00440794" w:rsidRDefault="008A2B82">
      <w:pPr>
        <w:pStyle w:val="BodyText"/>
        <w:spacing w:before="13" w:line="252" w:lineRule="auto"/>
        <w:ind w:left="1457" w:right="852" w:hanging="360"/>
      </w:pPr>
      <w:r>
        <w:rPr>
          <w:w w:val="105"/>
        </w:rPr>
        <w:t xml:space="preserve">Carl Elphante, “Existing Buildings: The Elephant in the Room: The need to preserve, conserve, restore, and adapt,” </w:t>
      </w:r>
      <w:r>
        <w:rPr>
          <w:i/>
          <w:w w:val="105"/>
        </w:rPr>
        <w:t xml:space="preserve">AIA Architect </w:t>
      </w:r>
      <w:r>
        <w:rPr>
          <w:w w:val="105"/>
        </w:rPr>
        <w:t xml:space="preserve">(October 01, 2018) </w:t>
      </w:r>
      <w:r>
        <w:rPr>
          <w:color w:val="0000FF"/>
          <w:u w:val="single" w:color="0000FF"/>
        </w:rPr>
        <w:t>https://</w:t>
      </w:r>
      <w:hyperlink r:id="rId40">
        <w:r>
          <w:rPr>
            <w:color w:val="0000FF"/>
            <w:u w:val="single" w:color="0000FF"/>
          </w:rPr>
          <w:t>www.architectmagazine.com/aia-architect/aiaperspective/existing-buildings-the-</w:t>
        </w:r>
      </w:hyperlink>
      <w:r>
        <w:rPr>
          <w:color w:val="0000FF"/>
        </w:rPr>
        <w:t xml:space="preserve"> </w:t>
      </w:r>
      <w:r>
        <w:rPr>
          <w:color w:val="0000FF"/>
          <w:w w:val="105"/>
          <w:u w:val="single" w:color="0000FF"/>
        </w:rPr>
        <w:t>elephant-in-the-room_o</w:t>
      </w:r>
    </w:p>
    <w:p w:rsidR="00440794" w:rsidRDefault="008A2B82">
      <w:pPr>
        <w:spacing w:line="247" w:lineRule="auto"/>
        <w:ind w:left="1457" w:right="765" w:hanging="360"/>
        <w:rPr>
          <w:b/>
          <w:sz w:val="21"/>
        </w:rPr>
      </w:pPr>
      <w:r>
        <w:rPr>
          <w:w w:val="105"/>
          <w:sz w:val="21"/>
        </w:rPr>
        <w:t xml:space="preserve">Robert A. Young, </w:t>
      </w:r>
      <w:r>
        <w:rPr>
          <w:i/>
          <w:w w:val="105"/>
          <w:sz w:val="21"/>
        </w:rPr>
        <w:t xml:space="preserve">Stewardship of the Built Environment: Sustainability, Preservation, and Reuse </w:t>
      </w:r>
      <w:r>
        <w:rPr>
          <w:w w:val="105"/>
          <w:sz w:val="21"/>
        </w:rPr>
        <w:t xml:space="preserve">(Island Press, 2012), Chapter 3: Environmental Factors, 79-136 </w:t>
      </w:r>
      <w:r>
        <w:rPr>
          <w:b/>
          <w:w w:val="105"/>
          <w:sz w:val="21"/>
        </w:rPr>
        <w:t>[online]</w:t>
      </w:r>
    </w:p>
    <w:p w:rsidR="00440794" w:rsidRDefault="008A2B82">
      <w:pPr>
        <w:spacing w:before="5" w:line="252" w:lineRule="auto"/>
        <w:ind w:left="1457" w:right="765" w:hanging="360"/>
        <w:rPr>
          <w:sz w:val="21"/>
        </w:rPr>
      </w:pPr>
      <w:r>
        <w:rPr>
          <w:w w:val="105"/>
          <w:sz w:val="21"/>
        </w:rPr>
        <w:t xml:space="preserve">Kathryn Rogers Merlino, </w:t>
      </w:r>
      <w:r>
        <w:rPr>
          <w:i/>
          <w:w w:val="105"/>
          <w:sz w:val="21"/>
        </w:rPr>
        <w:t xml:space="preserve">Building Reuse: Sustainability, Preservation, and the Value of Design </w:t>
      </w:r>
      <w:r>
        <w:rPr>
          <w:w w:val="105"/>
          <w:sz w:val="21"/>
        </w:rPr>
        <w:t>(Univ. of Washington, 2018)</w:t>
      </w:r>
    </w:p>
    <w:p w:rsidR="00440794" w:rsidRDefault="008A2B82">
      <w:pPr>
        <w:spacing w:line="252" w:lineRule="auto"/>
        <w:ind w:left="1457" w:right="765" w:hanging="360"/>
        <w:rPr>
          <w:sz w:val="21"/>
        </w:rPr>
      </w:pPr>
      <w:r>
        <w:rPr>
          <w:w w:val="105"/>
          <w:sz w:val="21"/>
        </w:rPr>
        <w:t xml:space="preserve">Amalia Leifeste and Barry L. Stiefel, </w:t>
      </w:r>
      <w:r>
        <w:rPr>
          <w:i/>
          <w:w w:val="105"/>
          <w:sz w:val="21"/>
        </w:rPr>
        <w:t xml:space="preserve">Sustainable Heritage: Merging Environmental Conservation and Historic Preservation </w:t>
      </w:r>
      <w:r>
        <w:rPr>
          <w:w w:val="105"/>
          <w:sz w:val="21"/>
        </w:rPr>
        <w:t>(Routledge, 2018)</w:t>
      </w:r>
    </w:p>
    <w:p w:rsidR="00440794" w:rsidRDefault="008A2B82">
      <w:pPr>
        <w:spacing w:line="252" w:lineRule="auto"/>
        <w:ind w:left="1457" w:right="765" w:hanging="360"/>
        <w:rPr>
          <w:sz w:val="21"/>
        </w:rPr>
      </w:pPr>
      <w:r>
        <w:rPr>
          <w:w w:val="105"/>
          <w:sz w:val="21"/>
        </w:rPr>
        <w:t xml:space="preserve">David C. Harvey and Jim Perry, </w:t>
      </w:r>
      <w:r>
        <w:rPr>
          <w:color w:val="243F60"/>
          <w:w w:val="105"/>
          <w:sz w:val="21"/>
        </w:rPr>
        <w:t xml:space="preserve">eds. </w:t>
      </w:r>
      <w:r>
        <w:rPr>
          <w:i/>
          <w:w w:val="105"/>
          <w:sz w:val="21"/>
        </w:rPr>
        <w:t xml:space="preserve">The future of heritage as climates change: loss, adaptation and creativity </w:t>
      </w:r>
      <w:r>
        <w:rPr>
          <w:color w:val="243F60"/>
          <w:w w:val="105"/>
          <w:sz w:val="21"/>
        </w:rPr>
        <w:t>(</w:t>
      </w:r>
      <w:r>
        <w:rPr>
          <w:w w:val="105"/>
          <w:sz w:val="21"/>
        </w:rPr>
        <w:t>New York, NY: Routledge</w:t>
      </w:r>
      <w:r>
        <w:rPr>
          <w:color w:val="243F60"/>
          <w:w w:val="105"/>
          <w:sz w:val="21"/>
        </w:rPr>
        <w:t xml:space="preserve">, </w:t>
      </w:r>
      <w:r>
        <w:rPr>
          <w:w w:val="105"/>
          <w:sz w:val="21"/>
        </w:rPr>
        <w:t>2015</w:t>
      </w:r>
      <w:r>
        <w:rPr>
          <w:color w:val="243F60"/>
          <w:w w:val="105"/>
          <w:sz w:val="21"/>
        </w:rPr>
        <w:t>)</w:t>
      </w:r>
    </w:p>
    <w:p w:rsidR="00440794" w:rsidRDefault="008A2B82">
      <w:pPr>
        <w:pStyle w:val="BodyText"/>
        <w:spacing w:line="238" w:lineRule="exact"/>
        <w:ind w:left="1097"/>
      </w:pPr>
      <w:r>
        <w:rPr>
          <w:w w:val="105"/>
        </w:rPr>
        <w:t xml:space="preserve">Hosagrahar, Jyoti. ‘Culture: at the Heart of SDGs.’ </w:t>
      </w:r>
      <w:r>
        <w:rPr>
          <w:i/>
          <w:w w:val="105"/>
        </w:rPr>
        <w:t xml:space="preserve">UNESCO Courier </w:t>
      </w:r>
      <w:r>
        <w:rPr>
          <w:w w:val="105"/>
        </w:rPr>
        <w:t>June-April 2017: 12-14.</w:t>
      </w:r>
    </w:p>
    <w:p w:rsidR="00440794" w:rsidRDefault="008A2B82">
      <w:pPr>
        <w:pStyle w:val="BodyText"/>
        <w:spacing w:before="12" w:line="252" w:lineRule="auto"/>
        <w:ind w:left="1457" w:right="298" w:hanging="360"/>
        <w:rPr>
          <w:b/>
        </w:rPr>
      </w:pPr>
      <w:r>
        <w:rPr>
          <w:b/>
          <w:w w:val="105"/>
        </w:rPr>
        <w:t>DVD VIDEO: “</w:t>
      </w:r>
      <w:r>
        <w:rPr>
          <w:w w:val="105"/>
        </w:rPr>
        <w:t xml:space="preserve">The Greenest Building” (2011). Jane Turville; David Ogden Stiers; Wagging Tale Productions, Oregon City, Oregon </w:t>
      </w:r>
      <w:r>
        <w:rPr>
          <w:b/>
          <w:w w:val="105"/>
        </w:rPr>
        <w:t>[in PDX Library]</w:t>
      </w:r>
    </w:p>
    <w:p w:rsidR="00440794" w:rsidRDefault="008A2B82">
      <w:pPr>
        <w:pStyle w:val="BodyText"/>
        <w:spacing w:line="252" w:lineRule="auto"/>
        <w:ind w:left="1457" w:right="1803" w:hanging="360"/>
      </w:pPr>
      <w:r>
        <w:rPr>
          <w:b/>
          <w:w w:val="105"/>
        </w:rPr>
        <w:t xml:space="preserve">VIDEO: </w:t>
      </w:r>
      <w:r>
        <w:rPr>
          <w:w w:val="105"/>
        </w:rPr>
        <w:t xml:space="preserve">Jenny Bevan, “Our Disposable Architecture” (TedX Charleston, 2015) </w:t>
      </w:r>
      <w:r>
        <w:rPr>
          <w:color w:val="0000FF"/>
          <w:w w:val="105"/>
          <w:u w:val="single" w:color="0000FF"/>
        </w:rPr>
        <w:t>https://</w:t>
      </w:r>
      <w:hyperlink r:id="rId41">
        <w:r>
          <w:rPr>
            <w:color w:val="0000FF"/>
            <w:w w:val="105"/>
            <w:u w:val="single" w:color="0000FF"/>
          </w:rPr>
          <w:t>www.youtube.com/watch?v=7OLsIvyF-i8</w:t>
        </w:r>
      </w:hyperlink>
    </w:p>
    <w:p w:rsidR="00440794" w:rsidRDefault="008A2B82">
      <w:pPr>
        <w:pStyle w:val="BodyText"/>
        <w:spacing w:line="249" w:lineRule="auto"/>
        <w:ind w:left="1457" w:right="765" w:hanging="360"/>
      </w:pPr>
      <w:r>
        <w:rPr>
          <w:b/>
          <w:w w:val="105"/>
        </w:rPr>
        <w:t>VIDEOS</w:t>
      </w:r>
      <w:r>
        <w:rPr>
          <w:w w:val="105"/>
        </w:rPr>
        <w:t xml:space="preserve">: Climate Heritage Mobilization @ Global Climate Action Summit 2018 </w:t>
      </w:r>
      <w:hyperlink r:id="rId42">
        <w:r>
          <w:rPr>
            <w:color w:val="0000FF"/>
            <w:u w:val="single" w:color="0000FF"/>
          </w:rPr>
          <w:t>http://www.ohp.parks.ca.gov/pages/1054/files/ClimateHeritageMobilization_Agenda_Ind</w:t>
        </w:r>
      </w:hyperlink>
      <w:r>
        <w:rPr>
          <w:color w:val="0000FF"/>
        </w:rPr>
        <w:t xml:space="preserve"> </w:t>
      </w:r>
      <w:r>
        <w:rPr>
          <w:color w:val="0000FF"/>
          <w:w w:val="105"/>
          <w:u w:val="single" w:color="0000FF"/>
        </w:rPr>
        <w:t>exed.pdf</w:t>
      </w:r>
    </w:p>
    <w:p w:rsidR="00440794" w:rsidRDefault="00440794">
      <w:pPr>
        <w:pStyle w:val="BodyText"/>
        <w:rPr>
          <w:sz w:val="20"/>
        </w:rPr>
      </w:pPr>
    </w:p>
    <w:p w:rsidR="00440794" w:rsidRDefault="00440794">
      <w:pPr>
        <w:pStyle w:val="BodyText"/>
        <w:spacing w:before="8"/>
        <w:rPr>
          <w:sz w:val="15"/>
        </w:rPr>
      </w:pPr>
    </w:p>
    <w:p w:rsidR="00440794" w:rsidRDefault="008A2B82">
      <w:pPr>
        <w:pStyle w:val="ListParagraph"/>
        <w:numPr>
          <w:ilvl w:val="0"/>
          <w:numId w:val="1"/>
        </w:numPr>
        <w:tabs>
          <w:tab w:val="left" w:pos="708"/>
        </w:tabs>
        <w:spacing w:before="97"/>
        <w:ind w:left="707" w:hanging="331"/>
        <w:rPr>
          <w:b/>
          <w:sz w:val="21"/>
        </w:rPr>
      </w:pPr>
      <w:r>
        <w:rPr>
          <w:w w:val="105"/>
          <w:sz w:val="21"/>
          <w:u w:val="single"/>
        </w:rPr>
        <w:t>Widening the Scope of Cultural Heritage</w:t>
      </w:r>
      <w:r>
        <w:rPr>
          <w:w w:val="105"/>
          <w:sz w:val="21"/>
        </w:rPr>
        <w:t xml:space="preserve"> (Th Nov. 21) [</w:t>
      </w:r>
      <w:r>
        <w:rPr>
          <w:b/>
          <w:w w:val="105"/>
          <w:sz w:val="21"/>
        </w:rPr>
        <w:t>Possible Offsite</w:t>
      </w:r>
      <w:r>
        <w:rPr>
          <w:b/>
          <w:spacing w:val="-1"/>
          <w:w w:val="105"/>
          <w:sz w:val="21"/>
        </w:rPr>
        <w:t xml:space="preserve"> </w:t>
      </w:r>
      <w:r>
        <w:rPr>
          <w:b/>
          <w:w w:val="105"/>
          <w:sz w:val="21"/>
        </w:rPr>
        <w:t>Class]</w:t>
      </w:r>
    </w:p>
    <w:p w:rsidR="00440794" w:rsidRDefault="00440794">
      <w:pPr>
        <w:pStyle w:val="BodyText"/>
        <w:spacing w:before="10"/>
        <w:rPr>
          <w:b/>
          <w:sz w:val="14"/>
        </w:rPr>
      </w:pPr>
    </w:p>
    <w:p w:rsidR="00440794" w:rsidRDefault="008A2B82">
      <w:pPr>
        <w:tabs>
          <w:tab w:val="left" w:pos="2537"/>
        </w:tabs>
        <w:spacing w:before="96"/>
        <w:ind w:left="737"/>
        <w:rPr>
          <w:i/>
          <w:sz w:val="21"/>
        </w:rPr>
      </w:pPr>
      <w:r>
        <w:rPr>
          <w:b/>
          <w:w w:val="105"/>
          <w:sz w:val="21"/>
        </w:rPr>
        <w:t>Page</w:t>
      </w:r>
      <w:r>
        <w:rPr>
          <w:b/>
          <w:spacing w:val="-2"/>
          <w:w w:val="105"/>
          <w:sz w:val="21"/>
        </w:rPr>
        <w:t xml:space="preserve"> </w:t>
      </w:r>
      <w:r>
        <w:rPr>
          <w:b/>
          <w:w w:val="105"/>
          <w:sz w:val="21"/>
        </w:rPr>
        <w:t>&amp;</w:t>
      </w:r>
      <w:r>
        <w:rPr>
          <w:b/>
          <w:spacing w:val="-1"/>
          <w:w w:val="105"/>
          <w:sz w:val="21"/>
        </w:rPr>
        <w:t xml:space="preserve"> </w:t>
      </w:r>
      <w:r>
        <w:rPr>
          <w:b/>
          <w:w w:val="105"/>
          <w:sz w:val="21"/>
        </w:rPr>
        <w:t>Miller:</w:t>
      </w:r>
      <w:r>
        <w:rPr>
          <w:b/>
          <w:w w:val="105"/>
          <w:sz w:val="21"/>
        </w:rPr>
        <w:tab/>
      </w:r>
      <w:r>
        <w:rPr>
          <w:w w:val="105"/>
          <w:sz w:val="21"/>
        </w:rPr>
        <w:t xml:space="preserve">David Brown: </w:t>
      </w:r>
      <w:r>
        <w:rPr>
          <w:i/>
          <w:w w:val="105"/>
          <w:sz w:val="21"/>
        </w:rPr>
        <w:t>A Preservation Movement for All</w:t>
      </w:r>
      <w:r>
        <w:rPr>
          <w:i/>
          <w:spacing w:val="-1"/>
          <w:w w:val="105"/>
          <w:sz w:val="21"/>
        </w:rPr>
        <w:t xml:space="preserve"> </w:t>
      </w:r>
      <w:r>
        <w:rPr>
          <w:i/>
          <w:w w:val="105"/>
          <w:sz w:val="21"/>
        </w:rPr>
        <w:t>Americans</w:t>
      </w:r>
    </w:p>
    <w:p w:rsidR="00440794" w:rsidRDefault="008A2B82">
      <w:pPr>
        <w:spacing w:before="8"/>
        <w:ind w:left="2537"/>
        <w:rPr>
          <w:i/>
          <w:sz w:val="21"/>
        </w:rPr>
      </w:pPr>
      <w:r>
        <w:rPr>
          <w:w w:val="105"/>
          <w:sz w:val="21"/>
        </w:rPr>
        <w:t xml:space="preserve">Ana Edwards: </w:t>
      </w:r>
      <w:r>
        <w:rPr>
          <w:i/>
          <w:w w:val="105"/>
          <w:sz w:val="21"/>
        </w:rPr>
        <w:t>Shockoe</w:t>
      </w:r>
      <w:r>
        <w:rPr>
          <w:i/>
          <w:spacing w:val="-15"/>
          <w:w w:val="105"/>
          <w:sz w:val="21"/>
        </w:rPr>
        <w:t xml:space="preserve"> </w:t>
      </w:r>
      <w:r>
        <w:rPr>
          <w:i/>
          <w:w w:val="105"/>
          <w:sz w:val="21"/>
        </w:rPr>
        <w:t>Bottom</w:t>
      </w:r>
    </w:p>
    <w:p w:rsidR="00440794" w:rsidRDefault="00440794">
      <w:pPr>
        <w:pStyle w:val="BodyText"/>
        <w:spacing w:before="3"/>
        <w:rPr>
          <w:i/>
          <w:sz w:val="23"/>
        </w:rPr>
      </w:pPr>
    </w:p>
    <w:p w:rsidR="00440794" w:rsidRDefault="008A2B82">
      <w:pPr>
        <w:spacing w:line="249" w:lineRule="auto"/>
        <w:ind w:left="1097" w:right="765" w:hanging="360"/>
        <w:rPr>
          <w:b/>
          <w:sz w:val="21"/>
        </w:rPr>
      </w:pPr>
      <w:r>
        <w:rPr>
          <w:w w:val="105"/>
          <w:sz w:val="21"/>
        </w:rPr>
        <w:t>James</w:t>
      </w:r>
      <w:r>
        <w:rPr>
          <w:spacing w:val="-6"/>
          <w:w w:val="105"/>
          <w:sz w:val="21"/>
        </w:rPr>
        <w:t xml:space="preserve"> </w:t>
      </w:r>
      <w:r>
        <w:rPr>
          <w:w w:val="105"/>
          <w:sz w:val="21"/>
        </w:rPr>
        <w:t>M.</w:t>
      </w:r>
      <w:r>
        <w:rPr>
          <w:spacing w:val="-6"/>
          <w:w w:val="105"/>
          <w:sz w:val="21"/>
        </w:rPr>
        <w:t xml:space="preserve"> </w:t>
      </w:r>
      <w:r>
        <w:rPr>
          <w:w w:val="105"/>
          <w:sz w:val="21"/>
        </w:rPr>
        <w:t>Buckley</w:t>
      </w:r>
      <w:r>
        <w:rPr>
          <w:spacing w:val="-5"/>
          <w:w w:val="105"/>
          <w:sz w:val="21"/>
        </w:rPr>
        <w:t xml:space="preserve"> </w:t>
      </w:r>
      <w:r>
        <w:rPr>
          <w:w w:val="105"/>
          <w:sz w:val="21"/>
        </w:rPr>
        <w:t>and</w:t>
      </w:r>
      <w:r>
        <w:rPr>
          <w:spacing w:val="-5"/>
          <w:w w:val="105"/>
          <w:sz w:val="21"/>
        </w:rPr>
        <w:t xml:space="preserve"> </w:t>
      </w:r>
      <w:r>
        <w:rPr>
          <w:w w:val="105"/>
          <w:sz w:val="21"/>
        </w:rPr>
        <w:t>Donna</w:t>
      </w:r>
      <w:r>
        <w:rPr>
          <w:spacing w:val="-5"/>
          <w:w w:val="105"/>
          <w:sz w:val="21"/>
        </w:rPr>
        <w:t xml:space="preserve"> </w:t>
      </w:r>
      <w:r>
        <w:rPr>
          <w:w w:val="105"/>
          <w:sz w:val="21"/>
        </w:rPr>
        <w:t>Graves,</w:t>
      </w:r>
      <w:r>
        <w:rPr>
          <w:spacing w:val="-5"/>
          <w:w w:val="105"/>
          <w:sz w:val="21"/>
        </w:rPr>
        <w:t xml:space="preserve"> </w:t>
      </w:r>
      <w:r>
        <w:rPr>
          <w:w w:val="105"/>
          <w:sz w:val="21"/>
        </w:rPr>
        <w:t>“Tangible</w:t>
      </w:r>
      <w:r>
        <w:rPr>
          <w:spacing w:val="-5"/>
          <w:w w:val="105"/>
          <w:sz w:val="21"/>
        </w:rPr>
        <w:t xml:space="preserve"> </w:t>
      </w:r>
      <w:r>
        <w:rPr>
          <w:w w:val="105"/>
          <w:sz w:val="21"/>
        </w:rPr>
        <w:t>Benefits</w:t>
      </w:r>
      <w:r>
        <w:rPr>
          <w:spacing w:val="-6"/>
          <w:w w:val="105"/>
          <w:sz w:val="21"/>
        </w:rPr>
        <w:t xml:space="preserve"> </w:t>
      </w:r>
      <w:r>
        <w:rPr>
          <w:w w:val="105"/>
          <w:sz w:val="21"/>
        </w:rPr>
        <w:t>from</w:t>
      </w:r>
      <w:r>
        <w:rPr>
          <w:spacing w:val="-4"/>
          <w:w w:val="105"/>
          <w:sz w:val="21"/>
        </w:rPr>
        <w:t xml:space="preserve"> </w:t>
      </w:r>
      <w:r>
        <w:rPr>
          <w:w w:val="105"/>
          <w:sz w:val="21"/>
        </w:rPr>
        <w:t>Intangible</w:t>
      </w:r>
      <w:r>
        <w:rPr>
          <w:spacing w:val="-5"/>
          <w:w w:val="105"/>
          <w:sz w:val="21"/>
        </w:rPr>
        <w:t xml:space="preserve"> </w:t>
      </w:r>
      <w:r>
        <w:rPr>
          <w:w w:val="105"/>
          <w:sz w:val="21"/>
        </w:rPr>
        <w:t>Resources:</w:t>
      </w:r>
      <w:r>
        <w:rPr>
          <w:spacing w:val="-5"/>
          <w:w w:val="105"/>
          <w:sz w:val="21"/>
        </w:rPr>
        <w:t xml:space="preserve"> </w:t>
      </w:r>
      <w:r>
        <w:rPr>
          <w:w w:val="105"/>
          <w:sz w:val="21"/>
        </w:rPr>
        <w:t xml:space="preserve">Using Social and Cultural History to Plan Neighborhood Futures,” </w:t>
      </w:r>
      <w:r>
        <w:rPr>
          <w:i/>
          <w:w w:val="105"/>
          <w:sz w:val="21"/>
        </w:rPr>
        <w:t>Journal of the American Planning Association</w:t>
      </w:r>
      <w:r>
        <w:rPr>
          <w:w w:val="105"/>
          <w:sz w:val="21"/>
        </w:rPr>
        <w:t xml:space="preserve">, 82:2 (2016) </w:t>
      </w:r>
      <w:r>
        <w:rPr>
          <w:b/>
          <w:w w:val="105"/>
          <w:sz w:val="21"/>
        </w:rPr>
        <w:t>[on</w:t>
      </w:r>
      <w:r>
        <w:rPr>
          <w:b/>
          <w:spacing w:val="1"/>
          <w:w w:val="105"/>
          <w:sz w:val="21"/>
        </w:rPr>
        <w:t xml:space="preserve"> </w:t>
      </w:r>
      <w:r>
        <w:rPr>
          <w:b/>
          <w:w w:val="105"/>
          <w:sz w:val="21"/>
        </w:rPr>
        <w:t>Canvas]</w:t>
      </w:r>
    </w:p>
    <w:p w:rsidR="00440794" w:rsidRDefault="008A2B82">
      <w:pPr>
        <w:spacing w:before="5" w:line="249" w:lineRule="auto"/>
        <w:ind w:left="1097" w:right="1298" w:hanging="360"/>
        <w:jc w:val="both"/>
        <w:rPr>
          <w:b/>
          <w:sz w:val="21"/>
        </w:rPr>
      </w:pPr>
      <w:r>
        <w:rPr>
          <w:w w:val="105"/>
          <w:sz w:val="21"/>
        </w:rPr>
        <w:t>Gail</w:t>
      </w:r>
      <w:r>
        <w:rPr>
          <w:spacing w:val="-4"/>
          <w:w w:val="105"/>
          <w:sz w:val="21"/>
        </w:rPr>
        <w:t xml:space="preserve"> </w:t>
      </w:r>
      <w:r>
        <w:rPr>
          <w:w w:val="105"/>
          <w:sz w:val="21"/>
        </w:rPr>
        <w:t>Lee</w:t>
      </w:r>
      <w:r>
        <w:rPr>
          <w:spacing w:val="-3"/>
          <w:w w:val="105"/>
          <w:sz w:val="21"/>
        </w:rPr>
        <w:t xml:space="preserve"> </w:t>
      </w:r>
      <w:r>
        <w:rPr>
          <w:w w:val="105"/>
          <w:sz w:val="21"/>
        </w:rPr>
        <w:t>Dubrow,</w:t>
      </w:r>
      <w:r>
        <w:rPr>
          <w:spacing w:val="-4"/>
          <w:w w:val="105"/>
          <w:sz w:val="21"/>
        </w:rPr>
        <w:t xml:space="preserve"> </w:t>
      </w:r>
      <w:r>
        <w:rPr>
          <w:w w:val="105"/>
          <w:sz w:val="21"/>
        </w:rPr>
        <w:t>“Claiming</w:t>
      </w:r>
      <w:r>
        <w:rPr>
          <w:spacing w:val="-3"/>
          <w:w w:val="105"/>
          <w:sz w:val="21"/>
        </w:rPr>
        <w:t xml:space="preserve"> </w:t>
      </w:r>
      <w:r>
        <w:rPr>
          <w:w w:val="105"/>
          <w:sz w:val="21"/>
        </w:rPr>
        <w:t>Public</w:t>
      </w:r>
      <w:r>
        <w:rPr>
          <w:spacing w:val="-3"/>
          <w:w w:val="105"/>
          <w:sz w:val="21"/>
        </w:rPr>
        <w:t xml:space="preserve"> </w:t>
      </w:r>
      <w:r>
        <w:rPr>
          <w:w w:val="105"/>
          <w:sz w:val="21"/>
        </w:rPr>
        <w:t>Space</w:t>
      </w:r>
      <w:r>
        <w:rPr>
          <w:spacing w:val="-3"/>
          <w:w w:val="105"/>
          <w:sz w:val="21"/>
        </w:rPr>
        <w:t xml:space="preserve"> </w:t>
      </w:r>
      <w:r>
        <w:rPr>
          <w:w w:val="105"/>
          <w:sz w:val="21"/>
        </w:rPr>
        <w:t>for</w:t>
      </w:r>
      <w:r>
        <w:rPr>
          <w:spacing w:val="-4"/>
          <w:w w:val="105"/>
          <w:sz w:val="21"/>
        </w:rPr>
        <w:t xml:space="preserve"> </w:t>
      </w:r>
      <w:r>
        <w:rPr>
          <w:w w:val="105"/>
          <w:sz w:val="21"/>
        </w:rPr>
        <w:t>Women's</w:t>
      </w:r>
      <w:r>
        <w:rPr>
          <w:spacing w:val="-4"/>
          <w:w w:val="105"/>
          <w:sz w:val="21"/>
        </w:rPr>
        <w:t xml:space="preserve"> </w:t>
      </w:r>
      <w:r>
        <w:rPr>
          <w:w w:val="105"/>
          <w:sz w:val="21"/>
        </w:rPr>
        <w:t>History</w:t>
      </w:r>
      <w:r>
        <w:rPr>
          <w:spacing w:val="-2"/>
          <w:w w:val="105"/>
          <w:sz w:val="21"/>
        </w:rPr>
        <w:t xml:space="preserve"> </w:t>
      </w:r>
      <w:r>
        <w:rPr>
          <w:w w:val="105"/>
          <w:sz w:val="21"/>
        </w:rPr>
        <w:t>in</w:t>
      </w:r>
      <w:r>
        <w:rPr>
          <w:spacing w:val="-3"/>
          <w:w w:val="105"/>
          <w:sz w:val="21"/>
        </w:rPr>
        <w:t xml:space="preserve"> </w:t>
      </w:r>
      <w:r>
        <w:rPr>
          <w:w w:val="105"/>
          <w:sz w:val="21"/>
        </w:rPr>
        <w:t>Boston:</w:t>
      </w:r>
      <w:r>
        <w:rPr>
          <w:spacing w:val="-4"/>
          <w:w w:val="105"/>
          <w:sz w:val="21"/>
        </w:rPr>
        <w:t xml:space="preserve"> </w:t>
      </w:r>
      <w:r>
        <w:rPr>
          <w:w w:val="105"/>
          <w:sz w:val="21"/>
        </w:rPr>
        <w:t>A</w:t>
      </w:r>
      <w:r>
        <w:rPr>
          <w:spacing w:val="-2"/>
          <w:w w:val="105"/>
          <w:sz w:val="21"/>
        </w:rPr>
        <w:t xml:space="preserve"> </w:t>
      </w:r>
      <w:r>
        <w:rPr>
          <w:w w:val="105"/>
          <w:sz w:val="21"/>
        </w:rPr>
        <w:t>Proposal</w:t>
      </w:r>
      <w:r>
        <w:rPr>
          <w:spacing w:val="-4"/>
          <w:w w:val="105"/>
          <w:sz w:val="21"/>
        </w:rPr>
        <w:t xml:space="preserve"> </w:t>
      </w:r>
      <w:r>
        <w:rPr>
          <w:w w:val="105"/>
          <w:sz w:val="21"/>
        </w:rPr>
        <w:t>for Preservation,</w:t>
      </w:r>
      <w:r>
        <w:rPr>
          <w:spacing w:val="-6"/>
          <w:w w:val="105"/>
          <w:sz w:val="21"/>
        </w:rPr>
        <w:t xml:space="preserve"> </w:t>
      </w:r>
      <w:r>
        <w:rPr>
          <w:w w:val="105"/>
          <w:sz w:val="21"/>
        </w:rPr>
        <w:t>Public</w:t>
      </w:r>
      <w:r>
        <w:rPr>
          <w:spacing w:val="-4"/>
          <w:w w:val="105"/>
          <w:sz w:val="21"/>
        </w:rPr>
        <w:t xml:space="preserve"> </w:t>
      </w:r>
      <w:r>
        <w:rPr>
          <w:w w:val="105"/>
          <w:sz w:val="21"/>
        </w:rPr>
        <w:t>Art,</w:t>
      </w:r>
      <w:r>
        <w:rPr>
          <w:spacing w:val="-6"/>
          <w:w w:val="105"/>
          <w:sz w:val="21"/>
        </w:rPr>
        <w:t xml:space="preserve"> </w:t>
      </w:r>
      <w:r>
        <w:rPr>
          <w:w w:val="105"/>
          <w:sz w:val="21"/>
        </w:rPr>
        <w:t>and</w:t>
      </w:r>
      <w:r>
        <w:rPr>
          <w:spacing w:val="-4"/>
          <w:w w:val="105"/>
          <w:sz w:val="21"/>
        </w:rPr>
        <w:t xml:space="preserve"> </w:t>
      </w:r>
      <w:r>
        <w:rPr>
          <w:w w:val="105"/>
          <w:sz w:val="21"/>
        </w:rPr>
        <w:t>Public</w:t>
      </w:r>
      <w:r>
        <w:rPr>
          <w:spacing w:val="-4"/>
          <w:w w:val="105"/>
          <w:sz w:val="21"/>
        </w:rPr>
        <w:t xml:space="preserve"> </w:t>
      </w:r>
      <w:r>
        <w:rPr>
          <w:w w:val="105"/>
          <w:sz w:val="21"/>
        </w:rPr>
        <w:t>Historical</w:t>
      </w:r>
      <w:r>
        <w:rPr>
          <w:spacing w:val="-6"/>
          <w:w w:val="105"/>
          <w:sz w:val="21"/>
        </w:rPr>
        <w:t xml:space="preserve"> </w:t>
      </w:r>
      <w:r>
        <w:rPr>
          <w:w w:val="105"/>
          <w:sz w:val="21"/>
        </w:rPr>
        <w:t>Interpretation,”</w:t>
      </w:r>
      <w:r>
        <w:rPr>
          <w:spacing w:val="-4"/>
          <w:w w:val="105"/>
          <w:sz w:val="21"/>
        </w:rPr>
        <w:t xml:space="preserve"> </w:t>
      </w:r>
      <w:r>
        <w:rPr>
          <w:i/>
          <w:w w:val="105"/>
          <w:sz w:val="21"/>
        </w:rPr>
        <w:t>Frontiers:</w:t>
      </w:r>
      <w:r>
        <w:rPr>
          <w:i/>
          <w:spacing w:val="-6"/>
          <w:w w:val="105"/>
          <w:sz w:val="21"/>
        </w:rPr>
        <w:t xml:space="preserve"> </w:t>
      </w:r>
      <w:r>
        <w:rPr>
          <w:i/>
          <w:w w:val="105"/>
          <w:sz w:val="21"/>
        </w:rPr>
        <w:t>A</w:t>
      </w:r>
      <w:r>
        <w:rPr>
          <w:i/>
          <w:spacing w:val="-4"/>
          <w:w w:val="105"/>
          <w:sz w:val="21"/>
        </w:rPr>
        <w:t xml:space="preserve"> </w:t>
      </w:r>
      <w:r>
        <w:rPr>
          <w:i/>
          <w:w w:val="105"/>
          <w:sz w:val="21"/>
        </w:rPr>
        <w:t>Journal</w:t>
      </w:r>
      <w:r>
        <w:rPr>
          <w:i/>
          <w:spacing w:val="-5"/>
          <w:w w:val="105"/>
          <w:sz w:val="21"/>
        </w:rPr>
        <w:t xml:space="preserve"> </w:t>
      </w:r>
      <w:r>
        <w:rPr>
          <w:i/>
          <w:w w:val="105"/>
          <w:sz w:val="21"/>
        </w:rPr>
        <w:t>of Women Studies</w:t>
      </w:r>
      <w:r>
        <w:rPr>
          <w:w w:val="105"/>
          <w:sz w:val="21"/>
        </w:rPr>
        <w:t xml:space="preserve">,13:1 (1992), 111-148. </w:t>
      </w:r>
      <w:r>
        <w:rPr>
          <w:b/>
          <w:w w:val="105"/>
          <w:sz w:val="21"/>
        </w:rPr>
        <w:t>[on</w:t>
      </w:r>
      <w:r>
        <w:rPr>
          <w:b/>
          <w:spacing w:val="2"/>
          <w:w w:val="105"/>
          <w:sz w:val="21"/>
        </w:rPr>
        <w:t xml:space="preserve"> </w:t>
      </w:r>
      <w:r>
        <w:rPr>
          <w:b/>
          <w:w w:val="105"/>
          <w:sz w:val="21"/>
        </w:rPr>
        <w:t>Canvas]</w:t>
      </w:r>
    </w:p>
    <w:p w:rsidR="00440794" w:rsidRDefault="008A2B82">
      <w:pPr>
        <w:pStyle w:val="BodyText"/>
        <w:spacing w:before="5" w:line="252" w:lineRule="auto"/>
        <w:ind w:left="1097" w:right="416" w:hanging="360"/>
        <w:jc w:val="both"/>
        <w:rPr>
          <w:b/>
        </w:rPr>
      </w:pPr>
      <w:r>
        <w:rPr>
          <w:w w:val="105"/>
        </w:rPr>
        <w:t>Ben</w:t>
      </w:r>
      <w:r>
        <w:rPr>
          <w:spacing w:val="-3"/>
          <w:w w:val="105"/>
        </w:rPr>
        <w:t xml:space="preserve"> </w:t>
      </w:r>
      <w:r>
        <w:rPr>
          <w:w w:val="105"/>
        </w:rPr>
        <w:t>Schulman,</w:t>
      </w:r>
      <w:r>
        <w:rPr>
          <w:spacing w:val="-4"/>
          <w:w w:val="105"/>
        </w:rPr>
        <w:t xml:space="preserve"> </w:t>
      </w:r>
      <w:r>
        <w:rPr>
          <w:w w:val="105"/>
        </w:rPr>
        <w:t>“At</w:t>
      </w:r>
      <w:r>
        <w:rPr>
          <w:spacing w:val="-4"/>
          <w:w w:val="105"/>
        </w:rPr>
        <w:t xml:space="preserve"> </w:t>
      </w:r>
      <w:r>
        <w:rPr>
          <w:w w:val="105"/>
        </w:rPr>
        <w:t>Home</w:t>
      </w:r>
      <w:r>
        <w:rPr>
          <w:spacing w:val="-2"/>
          <w:w w:val="105"/>
        </w:rPr>
        <w:t xml:space="preserve"> </w:t>
      </w:r>
      <w:r>
        <w:rPr>
          <w:w w:val="105"/>
        </w:rPr>
        <w:t>in</w:t>
      </w:r>
      <w:r>
        <w:rPr>
          <w:spacing w:val="-3"/>
          <w:w w:val="105"/>
        </w:rPr>
        <w:t xml:space="preserve"> </w:t>
      </w:r>
      <w:r>
        <w:rPr>
          <w:w w:val="105"/>
        </w:rPr>
        <w:t>Chatham:</w:t>
      </w:r>
      <w:r>
        <w:rPr>
          <w:spacing w:val="-4"/>
          <w:w w:val="105"/>
        </w:rPr>
        <w:t xml:space="preserve"> </w:t>
      </w:r>
      <w:r>
        <w:rPr>
          <w:w w:val="105"/>
        </w:rPr>
        <w:t>A</w:t>
      </w:r>
      <w:r>
        <w:rPr>
          <w:spacing w:val="-2"/>
          <w:w w:val="105"/>
        </w:rPr>
        <w:t xml:space="preserve"> </w:t>
      </w:r>
      <w:r>
        <w:rPr>
          <w:w w:val="105"/>
        </w:rPr>
        <w:t>Bounty</w:t>
      </w:r>
      <w:r>
        <w:rPr>
          <w:spacing w:val="-2"/>
          <w:w w:val="105"/>
        </w:rPr>
        <w:t xml:space="preserve"> </w:t>
      </w:r>
      <w:r>
        <w:rPr>
          <w:w w:val="105"/>
        </w:rPr>
        <w:t>of</w:t>
      </w:r>
      <w:r>
        <w:rPr>
          <w:spacing w:val="-4"/>
          <w:w w:val="105"/>
        </w:rPr>
        <w:t xml:space="preserve"> </w:t>
      </w:r>
      <w:r>
        <w:rPr>
          <w:w w:val="105"/>
        </w:rPr>
        <w:t>Mid-Century</w:t>
      </w:r>
      <w:r>
        <w:rPr>
          <w:spacing w:val="-3"/>
          <w:w w:val="105"/>
        </w:rPr>
        <w:t xml:space="preserve"> </w:t>
      </w:r>
      <w:r>
        <w:rPr>
          <w:w w:val="105"/>
        </w:rPr>
        <w:t>Modern</w:t>
      </w:r>
      <w:r>
        <w:rPr>
          <w:spacing w:val="-2"/>
          <w:w w:val="105"/>
        </w:rPr>
        <w:t xml:space="preserve"> </w:t>
      </w:r>
      <w:r>
        <w:rPr>
          <w:w w:val="105"/>
        </w:rPr>
        <w:t>on</w:t>
      </w:r>
      <w:r>
        <w:rPr>
          <w:spacing w:val="-3"/>
          <w:w w:val="105"/>
        </w:rPr>
        <w:t xml:space="preserve"> </w:t>
      </w:r>
      <w:r>
        <w:rPr>
          <w:w w:val="105"/>
        </w:rPr>
        <w:t>the</w:t>
      </w:r>
      <w:r>
        <w:rPr>
          <w:spacing w:val="-3"/>
          <w:w w:val="105"/>
        </w:rPr>
        <w:t xml:space="preserve"> </w:t>
      </w:r>
      <w:r>
        <w:rPr>
          <w:w w:val="105"/>
        </w:rPr>
        <w:t>South</w:t>
      </w:r>
      <w:r>
        <w:rPr>
          <w:spacing w:val="-3"/>
          <w:w w:val="105"/>
        </w:rPr>
        <w:t xml:space="preserve"> </w:t>
      </w:r>
      <w:r>
        <w:rPr>
          <w:w w:val="105"/>
        </w:rPr>
        <w:t>Side,</w:t>
      </w:r>
      <w:r>
        <w:rPr>
          <w:spacing w:val="-3"/>
          <w:w w:val="105"/>
        </w:rPr>
        <w:t xml:space="preserve"> </w:t>
      </w:r>
      <w:r>
        <w:rPr>
          <w:w w:val="105"/>
        </w:rPr>
        <w:t xml:space="preserve">Where the African-American Elite Once ‘Strutted Their Stuff’” </w:t>
      </w:r>
      <w:r>
        <w:rPr>
          <w:i/>
          <w:w w:val="105"/>
        </w:rPr>
        <w:t xml:space="preserve">New City </w:t>
      </w:r>
      <w:r>
        <w:rPr>
          <w:w w:val="105"/>
        </w:rPr>
        <w:t xml:space="preserve">(11/19/15) </w:t>
      </w:r>
      <w:r>
        <w:rPr>
          <w:b/>
          <w:w w:val="105"/>
        </w:rPr>
        <w:t>[on</w:t>
      </w:r>
      <w:r>
        <w:rPr>
          <w:b/>
          <w:spacing w:val="-22"/>
          <w:w w:val="105"/>
        </w:rPr>
        <w:t xml:space="preserve"> </w:t>
      </w:r>
      <w:r>
        <w:rPr>
          <w:b/>
          <w:w w:val="105"/>
        </w:rPr>
        <w:t>Canvas]</w:t>
      </w:r>
    </w:p>
    <w:p w:rsidR="00440794" w:rsidRDefault="00440794">
      <w:pPr>
        <w:spacing w:line="252" w:lineRule="auto"/>
        <w:jc w:val="both"/>
        <w:sectPr w:rsidR="00440794">
          <w:pgSz w:w="12240" w:h="15840"/>
          <w:pgMar w:top="1340" w:right="800" w:bottom="980" w:left="1420" w:header="725" w:footer="789" w:gutter="0"/>
          <w:cols w:space="720"/>
        </w:sectPr>
      </w:pPr>
    </w:p>
    <w:p w:rsidR="00440794" w:rsidRDefault="008A2B82">
      <w:pPr>
        <w:spacing w:before="88"/>
        <w:ind w:left="737"/>
        <w:rPr>
          <w:i/>
          <w:sz w:val="21"/>
        </w:rPr>
      </w:pPr>
      <w:r>
        <w:rPr>
          <w:i/>
          <w:w w:val="105"/>
          <w:sz w:val="21"/>
          <w:u w:val="single"/>
        </w:rPr>
        <w:lastRenderedPageBreak/>
        <w:t>Quick Hits</w:t>
      </w:r>
    </w:p>
    <w:p w:rsidR="00440794" w:rsidRDefault="008A2B82">
      <w:pPr>
        <w:pStyle w:val="BodyText"/>
        <w:spacing w:before="13" w:line="252" w:lineRule="auto"/>
        <w:ind w:left="1457" w:right="1310" w:hanging="360"/>
      </w:pPr>
      <w:r>
        <w:rPr>
          <w:w w:val="105"/>
        </w:rPr>
        <w:t xml:space="preserve">Can San Francisco’s famed leather district be saved in an era of high property values? </w:t>
      </w:r>
      <w:r>
        <w:rPr>
          <w:color w:val="0000FF"/>
          <w:w w:val="105"/>
          <w:u w:val="single" w:color="0000FF"/>
        </w:rPr>
        <w:t>https://</w:t>
      </w:r>
      <w:hyperlink r:id="rId43">
        <w:r>
          <w:rPr>
            <w:color w:val="0000FF"/>
            <w:w w:val="105"/>
            <w:u w:val="single" w:color="0000FF"/>
          </w:rPr>
          <w:t>www.latimes.com/local/lanow/la-me-leather-sf-20190304-</w:t>
        </w:r>
      </w:hyperlink>
      <w:r>
        <w:rPr>
          <w:color w:val="0000FF"/>
          <w:w w:val="105"/>
        </w:rPr>
        <w:t xml:space="preserve"> </w:t>
      </w:r>
      <w:r>
        <w:rPr>
          <w:color w:val="0000FF"/>
          <w:w w:val="105"/>
          <w:u w:val="single" w:color="0000FF"/>
        </w:rPr>
        <w:t>htmlstory.html?fbclid=IwAR0354zN8UUTC3oAwFMoPw2p5VN6Z-</w:t>
      </w:r>
      <w:r>
        <w:rPr>
          <w:color w:val="0000FF"/>
          <w:w w:val="105"/>
        </w:rPr>
        <w:t xml:space="preserve"> </w:t>
      </w:r>
      <w:r>
        <w:rPr>
          <w:color w:val="0000FF"/>
          <w:w w:val="105"/>
          <w:u w:val="single" w:color="0000FF"/>
        </w:rPr>
        <w:t>3b7F1iIUgJpAf1T4EM9ixInnCMvLI</w:t>
      </w:r>
    </w:p>
    <w:p w:rsidR="00440794" w:rsidRDefault="008A2B82">
      <w:pPr>
        <w:pStyle w:val="BodyText"/>
        <w:spacing w:line="247" w:lineRule="auto"/>
        <w:ind w:left="1457" w:right="684" w:hanging="360"/>
      </w:pPr>
      <w:r>
        <w:rPr>
          <w:w w:val="105"/>
        </w:rPr>
        <w:t xml:space="preserve">Donna Graves, “In praise of multistory places,” </w:t>
      </w:r>
      <w:r>
        <w:rPr>
          <w:i/>
          <w:w w:val="105"/>
        </w:rPr>
        <w:t xml:space="preserve">History @ Work </w:t>
      </w:r>
      <w:r>
        <w:rPr>
          <w:w w:val="105"/>
        </w:rPr>
        <w:t>(National Council of Public History Blog, 4/13/17)</w:t>
      </w:r>
      <w:r>
        <w:rPr>
          <w:spacing w:val="51"/>
          <w:w w:val="105"/>
        </w:rPr>
        <w:t xml:space="preserve"> </w:t>
      </w:r>
      <w:hyperlink r:id="rId44">
        <w:r>
          <w:rPr>
            <w:color w:val="0000FF"/>
            <w:w w:val="105"/>
            <w:u w:val="single" w:color="0000FF"/>
          </w:rPr>
          <w:t>http://ncph.org/history-at-work/author/donna-graves/</w:t>
        </w:r>
      </w:hyperlink>
    </w:p>
    <w:p w:rsidR="00440794" w:rsidRDefault="00440794">
      <w:pPr>
        <w:pStyle w:val="BodyText"/>
        <w:spacing w:before="2"/>
        <w:rPr>
          <w:sz w:val="14"/>
        </w:rPr>
      </w:pPr>
    </w:p>
    <w:p w:rsidR="00440794" w:rsidRDefault="008A2B82">
      <w:pPr>
        <w:spacing w:before="97"/>
        <w:ind w:left="737"/>
        <w:rPr>
          <w:i/>
          <w:sz w:val="21"/>
        </w:rPr>
      </w:pPr>
      <w:r>
        <w:rPr>
          <w:i/>
          <w:w w:val="105"/>
          <w:sz w:val="21"/>
          <w:u w:val="single"/>
        </w:rPr>
        <w:t>Additional Resources</w:t>
      </w:r>
    </w:p>
    <w:p w:rsidR="00440794" w:rsidRDefault="008A2B82">
      <w:pPr>
        <w:spacing w:before="8" w:line="252" w:lineRule="auto"/>
        <w:ind w:left="1457" w:right="765" w:hanging="360"/>
        <w:rPr>
          <w:sz w:val="21"/>
        </w:rPr>
      </w:pPr>
      <w:r>
        <w:rPr>
          <w:w w:val="105"/>
          <w:sz w:val="21"/>
        </w:rPr>
        <w:t xml:space="preserve">Donna J. Graves and Shayne E. Watson, “San Francisco: Placing LGBTQ Histories in the City by the Bay,” in Megan E. Springate, ed., </w:t>
      </w:r>
      <w:r>
        <w:rPr>
          <w:i/>
          <w:w w:val="105"/>
          <w:sz w:val="21"/>
        </w:rPr>
        <w:t xml:space="preserve">LGBTQ America: A Theme Study of Lesbian, Gay, Bisexual, Transgender, and Queer History </w:t>
      </w:r>
      <w:r>
        <w:rPr>
          <w:w w:val="105"/>
          <w:sz w:val="21"/>
        </w:rPr>
        <w:t>(NPS, 2016)</w:t>
      </w:r>
    </w:p>
    <w:p w:rsidR="00440794" w:rsidRDefault="008A2B82">
      <w:pPr>
        <w:pStyle w:val="BodyText"/>
        <w:spacing w:line="252" w:lineRule="auto"/>
        <w:ind w:left="1457" w:right="765" w:hanging="360"/>
      </w:pPr>
      <w:r>
        <w:rPr>
          <w:w w:val="105"/>
        </w:rPr>
        <w:t xml:space="preserve">Timothy Baumann, Andrew Hurley, Valerie Altizer, Victoria Love, “Interpreting Uncomfortable History at the Scott Joplin House State Historic Site in St. Louis, Missouri,” </w:t>
      </w:r>
      <w:r>
        <w:rPr>
          <w:i/>
          <w:w w:val="105"/>
        </w:rPr>
        <w:t>The Public Historian</w:t>
      </w:r>
      <w:r>
        <w:rPr>
          <w:w w:val="105"/>
        </w:rPr>
        <w:t>, 33:2, Spring 2011, 37-66.</w:t>
      </w:r>
    </w:p>
    <w:p w:rsidR="00440794" w:rsidRDefault="008A2B82">
      <w:pPr>
        <w:pStyle w:val="BodyText"/>
        <w:spacing w:line="247" w:lineRule="auto"/>
        <w:ind w:left="1457" w:right="765" w:hanging="360"/>
      </w:pPr>
      <w:r>
        <w:rPr>
          <w:w w:val="105"/>
        </w:rPr>
        <w:t xml:space="preserve">Chacko, E. “Ethiopian Ethos and the Making of Ethnic Places in the Washington Metropolitan Area,” </w:t>
      </w:r>
      <w:r>
        <w:rPr>
          <w:i/>
          <w:w w:val="105"/>
        </w:rPr>
        <w:t>Journal of Cultural Geography</w:t>
      </w:r>
      <w:r>
        <w:rPr>
          <w:w w:val="105"/>
        </w:rPr>
        <w:t>, 20:2 (2003), 21-42.</w:t>
      </w:r>
    </w:p>
    <w:p w:rsidR="00440794" w:rsidRDefault="008A2B82">
      <w:pPr>
        <w:pStyle w:val="BodyText"/>
        <w:spacing w:before="7" w:line="249" w:lineRule="auto"/>
        <w:ind w:left="1457" w:right="765" w:hanging="360"/>
      </w:pPr>
      <w:r>
        <w:rPr>
          <w:w w:val="105"/>
        </w:rPr>
        <w:t xml:space="preserve">Irazábal, C., &amp; Farhat, “Latino Communities in the United States: Place-Making in the Pre- World War II, Postwar, and Contemporary City” </w:t>
      </w:r>
      <w:r>
        <w:rPr>
          <w:i/>
          <w:w w:val="105"/>
        </w:rPr>
        <w:t>Journal of Planning Literature</w:t>
      </w:r>
      <w:r>
        <w:rPr>
          <w:w w:val="105"/>
        </w:rPr>
        <w:t>, 22:3 (2008), 207-227.</w:t>
      </w:r>
    </w:p>
    <w:p w:rsidR="00440794" w:rsidRDefault="00440794">
      <w:pPr>
        <w:pStyle w:val="BodyText"/>
        <w:rPr>
          <w:sz w:val="24"/>
        </w:rPr>
      </w:pPr>
    </w:p>
    <w:p w:rsidR="00440794" w:rsidRDefault="00440794">
      <w:pPr>
        <w:pStyle w:val="BodyText"/>
        <w:spacing w:before="3"/>
        <w:rPr>
          <w:sz w:val="20"/>
        </w:rPr>
      </w:pPr>
    </w:p>
    <w:p w:rsidR="00440794" w:rsidRDefault="008A2B82">
      <w:pPr>
        <w:pStyle w:val="ListParagraph"/>
        <w:numPr>
          <w:ilvl w:val="0"/>
          <w:numId w:val="1"/>
        </w:numPr>
        <w:tabs>
          <w:tab w:val="left" w:pos="708"/>
        </w:tabs>
        <w:ind w:left="707" w:hanging="331"/>
        <w:rPr>
          <w:sz w:val="21"/>
        </w:rPr>
      </w:pPr>
      <w:r>
        <w:rPr>
          <w:w w:val="105"/>
          <w:sz w:val="21"/>
          <w:u w:val="single"/>
        </w:rPr>
        <w:t>Global Preservation: Theories and Approaches</w:t>
      </w:r>
      <w:r>
        <w:rPr>
          <w:w w:val="105"/>
          <w:sz w:val="21"/>
        </w:rPr>
        <w:t xml:space="preserve"> (T Oct.</w:t>
      </w:r>
      <w:r>
        <w:rPr>
          <w:spacing w:val="1"/>
          <w:w w:val="105"/>
          <w:sz w:val="21"/>
        </w:rPr>
        <w:t xml:space="preserve"> </w:t>
      </w:r>
      <w:r>
        <w:rPr>
          <w:w w:val="105"/>
          <w:sz w:val="21"/>
        </w:rPr>
        <w:t>26)</w:t>
      </w:r>
    </w:p>
    <w:p w:rsidR="00440794" w:rsidRDefault="00440794">
      <w:pPr>
        <w:pStyle w:val="BodyText"/>
        <w:spacing w:before="9"/>
        <w:rPr>
          <w:sz w:val="14"/>
        </w:rPr>
      </w:pPr>
    </w:p>
    <w:p w:rsidR="00440794" w:rsidRDefault="008A2B82">
      <w:pPr>
        <w:pStyle w:val="Heading2"/>
        <w:spacing w:before="97"/>
      </w:pPr>
      <w:r>
        <w:rPr>
          <w:w w:val="105"/>
        </w:rPr>
        <w:t>Page &amp; Miller:</w:t>
      </w:r>
    </w:p>
    <w:p w:rsidR="00440794" w:rsidRDefault="008A2B82">
      <w:pPr>
        <w:pStyle w:val="BodyText"/>
        <w:spacing w:before="13" w:line="247" w:lineRule="auto"/>
        <w:ind w:left="1097" w:right="2850"/>
      </w:pPr>
      <w:r>
        <w:rPr>
          <w:w w:val="105"/>
        </w:rPr>
        <w:t>David Lowenthal, “Historic America—and the Unremarked Rest” Liz Ševčenko, “Riding Preservation’s New Wave”</w:t>
      </w:r>
    </w:p>
    <w:p w:rsidR="00440794" w:rsidRDefault="00440794">
      <w:pPr>
        <w:pStyle w:val="BodyText"/>
        <w:spacing w:before="8"/>
        <w:rPr>
          <w:sz w:val="22"/>
        </w:rPr>
      </w:pPr>
    </w:p>
    <w:p w:rsidR="00440794" w:rsidRDefault="008A2B82">
      <w:pPr>
        <w:spacing w:line="249" w:lineRule="auto"/>
        <w:ind w:left="1097" w:right="1297" w:hanging="360"/>
        <w:jc w:val="both"/>
        <w:rPr>
          <w:b/>
          <w:sz w:val="21"/>
        </w:rPr>
      </w:pPr>
      <w:r>
        <w:rPr>
          <w:w w:val="105"/>
          <w:sz w:val="21"/>
        </w:rPr>
        <w:t>John</w:t>
      </w:r>
      <w:r>
        <w:rPr>
          <w:spacing w:val="-4"/>
          <w:w w:val="105"/>
          <w:sz w:val="21"/>
        </w:rPr>
        <w:t xml:space="preserve"> </w:t>
      </w:r>
      <w:r>
        <w:rPr>
          <w:w w:val="105"/>
          <w:sz w:val="21"/>
        </w:rPr>
        <w:t>H.</w:t>
      </w:r>
      <w:r>
        <w:rPr>
          <w:spacing w:val="-4"/>
          <w:w w:val="105"/>
          <w:sz w:val="21"/>
        </w:rPr>
        <w:t xml:space="preserve"> </w:t>
      </w:r>
      <w:r>
        <w:rPr>
          <w:w w:val="105"/>
          <w:sz w:val="21"/>
        </w:rPr>
        <w:t>Stubbs</w:t>
      </w:r>
      <w:r>
        <w:rPr>
          <w:spacing w:val="-3"/>
          <w:w w:val="105"/>
          <w:sz w:val="21"/>
        </w:rPr>
        <w:t xml:space="preserve"> </w:t>
      </w:r>
      <w:r>
        <w:rPr>
          <w:w w:val="105"/>
          <w:sz w:val="21"/>
        </w:rPr>
        <w:t>[World</w:t>
      </w:r>
      <w:r>
        <w:rPr>
          <w:spacing w:val="-4"/>
          <w:w w:val="105"/>
          <w:sz w:val="21"/>
        </w:rPr>
        <w:t xml:space="preserve"> </w:t>
      </w:r>
      <w:r>
        <w:rPr>
          <w:w w:val="105"/>
          <w:sz w:val="21"/>
        </w:rPr>
        <w:t>Monuments</w:t>
      </w:r>
      <w:r>
        <w:rPr>
          <w:spacing w:val="-4"/>
          <w:w w:val="105"/>
          <w:sz w:val="21"/>
        </w:rPr>
        <w:t xml:space="preserve"> </w:t>
      </w:r>
      <w:r>
        <w:rPr>
          <w:w w:val="105"/>
          <w:sz w:val="21"/>
        </w:rPr>
        <w:t>Fund],</w:t>
      </w:r>
      <w:r>
        <w:rPr>
          <w:spacing w:val="-4"/>
          <w:w w:val="105"/>
          <w:sz w:val="21"/>
        </w:rPr>
        <w:t xml:space="preserve"> </w:t>
      </w:r>
      <w:r>
        <w:rPr>
          <w:i/>
          <w:w w:val="105"/>
          <w:sz w:val="21"/>
        </w:rPr>
        <w:t>Time</w:t>
      </w:r>
      <w:r>
        <w:rPr>
          <w:i/>
          <w:spacing w:val="-3"/>
          <w:w w:val="105"/>
          <w:sz w:val="21"/>
        </w:rPr>
        <w:t xml:space="preserve"> </w:t>
      </w:r>
      <w:r>
        <w:rPr>
          <w:i/>
          <w:w w:val="105"/>
          <w:sz w:val="21"/>
        </w:rPr>
        <w:t>Honored:</w:t>
      </w:r>
      <w:r>
        <w:rPr>
          <w:i/>
          <w:spacing w:val="-5"/>
          <w:w w:val="105"/>
          <w:sz w:val="21"/>
        </w:rPr>
        <w:t xml:space="preserve"> </w:t>
      </w:r>
      <w:r>
        <w:rPr>
          <w:i/>
          <w:w w:val="105"/>
          <w:sz w:val="21"/>
        </w:rPr>
        <w:t>A</w:t>
      </w:r>
      <w:r>
        <w:rPr>
          <w:i/>
          <w:spacing w:val="-3"/>
          <w:w w:val="105"/>
          <w:sz w:val="21"/>
        </w:rPr>
        <w:t xml:space="preserve"> </w:t>
      </w:r>
      <w:r>
        <w:rPr>
          <w:i/>
          <w:w w:val="105"/>
          <w:sz w:val="21"/>
        </w:rPr>
        <w:t>Global</w:t>
      </w:r>
      <w:r>
        <w:rPr>
          <w:i/>
          <w:spacing w:val="-4"/>
          <w:w w:val="105"/>
          <w:sz w:val="21"/>
        </w:rPr>
        <w:t xml:space="preserve"> </w:t>
      </w:r>
      <w:r>
        <w:rPr>
          <w:i/>
          <w:w w:val="105"/>
          <w:sz w:val="21"/>
        </w:rPr>
        <w:t>View</w:t>
      </w:r>
      <w:r>
        <w:rPr>
          <w:i/>
          <w:spacing w:val="-3"/>
          <w:w w:val="105"/>
          <w:sz w:val="21"/>
        </w:rPr>
        <w:t xml:space="preserve"> </w:t>
      </w:r>
      <w:r>
        <w:rPr>
          <w:i/>
          <w:w w:val="105"/>
          <w:sz w:val="21"/>
        </w:rPr>
        <w:t>of</w:t>
      </w:r>
      <w:r>
        <w:rPr>
          <w:i/>
          <w:spacing w:val="-4"/>
          <w:w w:val="105"/>
          <w:sz w:val="21"/>
        </w:rPr>
        <w:t xml:space="preserve"> </w:t>
      </w:r>
      <w:r>
        <w:rPr>
          <w:i/>
          <w:w w:val="105"/>
          <w:sz w:val="21"/>
        </w:rPr>
        <w:t>Architectural Conservation</w:t>
      </w:r>
      <w:r>
        <w:rPr>
          <w:i/>
          <w:spacing w:val="-5"/>
          <w:w w:val="105"/>
          <w:sz w:val="21"/>
        </w:rPr>
        <w:t xml:space="preserve"> </w:t>
      </w:r>
      <w:r>
        <w:rPr>
          <w:w w:val="105"/>
          <w:sz w:val="21"/>
        </w:rPr>
        <w:t>(John</w:t>
      </w:r>
      <w:r>
        <w:rPr>
          <w:spacing w:val="-4"/>
          <w:w w:val="105"/>
          <w:sz w:val="21"/>
        </w:rPr>
        <w:t xml:space="preserve"> </w:t>
      </w:r>
      <w:r>
        <w:rPr>
          <w:w w:val="105"/>
          <w:sz w:val="21"/>
        </w:rPr>
        <w:t>Wiley</w:t>
      </w:r>
      <w:r>
        <w:rPr>
          <w:spacing w:val="-4"/>
          <w:w w:val="105"/>
          <w:sz w:val="21"/>
        </w:rPr>
        <w:t xml:space="preserve"> </w:t>
      </w:r>
      <w:r>
        <w:rPr>
          <w:w w:val="105"/>
          <w:sz w:val="21"/>
        </w:rPr>
        <w:t>&amp;</w:t>
      </w:r>
      <w:r>
        <w:rPr>
          <w:spacing w:val="-4"/>
          <w:w w:val="105"/>
          <w:sz w:val="21"/>
        </w:rPr>
        <w:t xml:space="preserve"> </w:t>
      </w:r>
      <w:r>
        <w:rPr>
          <w:w w:val="105"/>
          <w:sz w:val="21"/>
        </w:rPr>
        <w:t>Sons,</w:t>
      </w:r>
      <w:r>
        <w:rPr>
          <w:spacing w:val="-5"/>
          <w:w w:val="105"/>
          <w:sz w:val="21"/>
        </w:rPr>
        <w:t xml:space="preserve"> </w:t>
      </w:r>
      <w:r>
        <w:rPr>
          <w:w w:val="105"/>
          <w:sz w:val="21"/>
        </w:rPr>
        <w:t>Inc.,</w:t>
      </w:r>
      <w:r>
        <w:rPr>
          <w:spacing w:val="-5"/>
          <w:w w:val="105"/>
          <w:sz w:val="21"/>
        </w:rPr>
        <w:t xml:space="preserve"> </w:t>
      </w:r>
      <w:r>
        <w:rPr>
          <w:w w:val="105"/>
          <w:sz w:val="21"/>
        </w:rPr>
        <w:t>2009),</w:t>
      </w:r>
      <w:r>
        <w:rPr>
          <w:spacing w:val="-5"/>
          <w:w w:val="105"/>
          <w:sz w:val="21"/>
        </w:rPr>
        <w:t xml:space="preserve"> </w:t>
      </w:r>
      <w:r>
        <w:rPr>
          <w:w w:val="105"/>
          <w:sz w:val="21"/>
        </w:rPr>
        <w:t>Chap.</w:t>
      </w:r>
      <w:r>
        <w:rPr>
          <w:spacing w:val="-5"/>
          <w:w w:val="105"/>
          <w:sz w:val="21"/>
        </w:rPr>
        <w:t xml:space="preserve"> </w:t>
      </w:r>
      <w:r>
        <w:rPr>
          <w:w w:val="105"/>
          <w:sz w:val="21"/>
        </w:rPr>
        <w:t>15:</w:t>
      </w:r>
      <w:r>
        <w:rPr>
          <w:spacing w:val="-6"/>
          <w:w w:val="105"/>
          <w:sz w:val="21"/>
        </w:rPr>
        <w:t xml:space="preserve"> </w:t>
      </w:r>
      <w:r>
        <w:rPr>
          <w:w w:val="105"/>
          <w:sz w:val="21"/>
        </w:rPr>
        <w:t>“International</w:t>
      </w:r>
      <w:r>
        <w:rPr>
          <w:spacing w:val="-5"/>
          <w:w w:val="105"/>
          <w:sz w:val="21"/>
        </w:rPr>
        <w:t xml:space="preserve"> </w:t>
      </w:r>
      <w:r>
        <w:rPr>
          <w:w w:val="105"/>
          <w:sz w:val="21"/>
        </w:rPr>
        <w:t>Activities</w:t>
      </w:r>
      <w:r>
        <w:rPr>
          <w:spacing w:val="-5"/>
          <w:w w:val="105"/>
          <w:sz w:val="21"/>
        </w:rPr>
        <w:t xml:space="preserve"> </w:t>
      </w:r>
      <w:r>
        <w:rPr>
          <w:w w:val="105"/>
          <w:sz w:val="21"/>
        </w:rPr>
        <w:t xml:space="preserve">and Cooperation,” 241-278. </w:t>
      </w:r>
      <w:r>
        <w:rPr>
          <w:b/>
          <w:w w:val="105"/>
          <w:sz w:val="21"/>
        </w:rPr>
        <w:t>[on</w:t>
      </w:r>
      <w:r>
        <w:rPr>
          <w:b/>
          <w:spacing w:val="2"/>
          <w:w w:val="105"/>
          <w:sz w:val="21"/>
        </w:rPr>
        <w:t xml:space="preserve"> </w:t>
      </w:r>
      <w:r>
        <w:rPr>
          <w:b/>
          <w:w w:val="105"/>
          <w:sz w:val="21"/>
        </w:rPr>
        <w:t>Canvas]</w:t>
      </w:r>
    </w:p>
    <w:p w:rsidR="00440794" w:rsidRDefault="008A2B82">
      <w:pPr>
        <w:pStyle w:val="BodyText"/>
        <w:spacing w:before="5" w:line="249" w:lineRule="auto"/>
        <w:ind w:left="1097" w:right="298" w:hanging="360"/>
      </w:pPr>
      <w:r>
        <w:rPr>
          <w:w w:val="105"/>
        </w:rPr>
        <w:t xml:space="preserve">Cari Goetcheus and Nora Mitchell, “The Venice Charter and Cultural Landscapes: Evolution of Heritage Concepts and Conservation Over Time,” </w:t>
      </w:r>
      <w:r>
        <w:rPr>
          <w:i/>
          <w:w w:val="105"/>
        </w:rPr>
        <w:t>Change Over Time</w:t>
      </w:r>
      <w:r>
        <w:rPr>
          <w:w w:val="105"/>
        </w:rPr>
        <w:t xml:space="preserve">, 4:2, Fall 2014, 338-357. </w:t>
      </w:r>
      <w:r>
        <w:rPr>
          <w:color w:val="0000FF"/>
          <w:w w:val="105"/>
          <w:u w:val="single" w:color="0000FF"/>
        </w:rPr>
        <w:t>https://muse.jhu.edu/article/557042/pdf</w:t>
      </w:r>
    </w:p>
    <w:p w:rsidR="00440794" w:rsidRDefault="00440794">
      <w:pPr>
        <w:pStyle w:val="BodyText"/>
        <w:spacing w:before="2"/>
        <w:rPr>
          <w:sz w:val="14"/>
        </w:rPr>
      </w:pPr>
    </w:p>
    <w:p w:rsidR="00440794" w:rsidRDefault="008A2B82">
      <w:pPr>
        <w:pStyle w:val="Heading2"/>
      </w:pPr>
      <w:r>
        <w:rPr>
          <w:w w:val="105"/>
        </w:rPr>
        <w:t>Review:</w:t>
      </w:r>
    </w:p>
    <w:p w:rsidR="00440794" w:rsidRDefault="008A2B82">
      <w:pPr>
        <w:spacing w:before="8" w:line="252" w:lineRule="auto"/>
        <w:ind w:left="1457" w:right="656" w:hanging="360"/>
        <w:rPr>
          <w:sz w:val="21"/>
        </w:rPr>
      </w:pPr>
      <w:r>
        <w:rPr>
          <w:i/>
          <w:w w:val="105"/>
          <w:sz w:val="21"/>
        </w:rPr>
        <w:t xml:space="preserve">The Athens Charter for the Restoration of Historic Monuments </w:t>
      </w:r>
      <w:r>
        <w:rPr>
          <w:w w:val="105"/>
          <w:sz w:val="21"/>
        </w:rPr>
        <w:t xml:space="preserve">- 1931 </w:t>
      </w:r>
      <w:hyperlink r:id="rId45">
        <w:r>
          <w:rPr>
            <w:color w:val="800080"/>
            <w:sz w:val="21"/>
            <w:u w:val="single" w:color="800080"/>
          </w:rPr>
          <w:t>http://www.icomos.org/en/charters-and-texts/179-articles-en-francais/ressources/charters-</w:t>
        </w:r>
      </w:hyperlink>
      <w:r>
        <w:rPr>
          <w:color w:val="800080"/>
          <w:sz w:val="21"/>
        </w:rPr>
        <w:t xml:space="preserve"> </w:t>
      </w:r>
      <w:r>
        <w:rPr>
          <w:color w:val="800080"/>
          <w:w w:val="105"/>
          <w:sz w:val="21"/>
          <w:u w:val="single" w:color="800080"/>
        </w:rPr>
        <w:t>and-standards/167-the-athens-charter-for-the-restoration-of-historic-monuments</w:t>
      </w:r>
    </w:p>
    <w:p w:rsidR="00440794" w:rsidRDefault="008A2B82">
      <w:pPr>
        <w:pStyle w:val="BodyText"/>
        <w:spacing w:line="252" w:lineRule="auto"/>
        <w:ind w:left="1457" w:hanging="360"/>
      </w:pPr>
      <w:r>
        <w:rPr>
          <w:i/>
          <w:w w:val="105"/>
        </w:rPr>
        <w:t xml:space="preserve">Venice Charter </w:t>
      </w:r>
      <w:r>
        <w:rPr>
          <w:w w:val="105"/>
        </w:rPr>
        <w:t xml:space="preserve">(1964) “The International Charter for the Conservation and Restoration of Monuments and Sites (Venice Charter),” </w:t>
      </w:r>
      <w:r>
        <w:rPr>
          <w:i/>
          <w:w w:val="105"/>
        </w:rPr>
        <w:t xml:space="preserve">APT Bulletin </w:t>
      </w:r>
      <w:r>
        <w:rPr>
          <w:w w:val="105"/>
        </w:rPr>
        <w:t xml:space="preserve">37:4 (2006), 51. </w:t>
      </w:r>
      <w:hyperlink r:id="rId46">
        <w:r>
          <w:rPr>
            <w:color w:val="0000FF"/>
            <w:w w:val="105"/>
            <w:u w:val="single" w:color="0000FF"/>
          </w:rPr>
          <w:t>http://www.jstor.org.libproxy.uoregon.edu/stable/pdf/40004150.pdf</w:t>
        </w:r>
      </w:hyperlink>
    </w:p>
    <w:p w:rsidR="00440794" w:rsidRDefault="008A2B82">
      <w:pPr>
        <w:pStyle w:val="BodyText"/>
        <w:spacing w:before="1" w:line="247" w:lineRule="auto"/>
        <w:ind w:left="1457" w:right="2548" w:hanging="360"/>
      </w:pPr>
      <w:r>
        <w:rPr>
          <w:w w:val="105"/>
        </w:rPr>
        <w:t xml:space="preserve">UNESCO – World Heritage Information Kit </w:t>
      </w:r>
      <w:hyperlink r:id="rId47">
        <w:r>
          <w:rPr>
            <w:color w:val="0000FF"/>
            <w:u w:val="single" w:color="0000FF"/>
          </w:rPr>
          <w:t>http://whc.unesco.org/documents/publi_infokit_en.pdf</w:t>
        </w:r>
      </w:hyperlink>
    </w:p>
    <w:p w:rsidR="00440794" w:rsidRDefault="00440794">
      <w:pPr>
        <w:pStyle w:val="BodyText"/>
        <w:spacing w:before="3"/>
        <w:rPr>
          <w:sz w:val="14"/>
        </w:rPr>
      </w:pPr>
    </w:p>
    <w:p w:rsidR="00440794" w:rsidRDefault="008A2B82">
      <w:pPr>
        <w:spacing w:before="97"/>
        <w:ind w:left="737"/>
        <w:rPr>
          <w:i/>
          <w:sz w:val="21"/>
        </w:rPr>
      </w:pPr>
      <w:r>
        <w:rPr>
          <w:i/>
          <w:w w:val="105"/>
          <w:sz w:val="21"/>
          <w:u w:val="single"/>
        </w:rPr>
        <w:t>Additional Resources</w:t>
      </w:r>
    </w:p>
    <w:p w:rsidR="00440794" w:rsidRDefault="008A2B82">
      <w:pPr>
        <w:spacing w:before="8" w:line="252" w:lineRule="auto"/>
        <w:ind w:left="1457" w:right="765" w:hanging="360"/>
        <w:rPr>
          <w:sz w:val="21"/>
        </w:rPr>
      </w:pPr>
      <w:r>
        <w:rPr>
          <w:w w:val="105"/>
          <w:sz w:val="21"/>
        </w:rPr>
        <w:t xml:space="preserve">Christina Cameron and Mechtild Rössler. Chapter 6: “Assessment of the World Heritage System: 1972–2000,” in </w:t>
      </w:r>
      <w:r>
        <w:rPr>
          <w:i/>
          <w:w w:val="105"/>
          <w:sz w:val="21"/>
        </w:rPr>
        <w:t xml:space="preserve">Many Voices, One Vision: The Early Years of the World Heritage Convention </w:t>
      </w:r>
      <w:r>
        <w:rPr>
          <w:w w:val="105"/>
          <w:sz w:val="21"/>
        </w:rPr>
        <w:t>(Ashgate, 2013)</w:t>
      </w:r>
    </w:p>
    <w:p w:rsidR="00440794" w:rsidRDefault="008A2B82">
      <w:pPr>
        <w:spacing w:line="239" w:lineRule="exact"/>
        <w:ind w:left="1097"/>
        <w:rPr>
          <w:sz w:val="21"/>
        </w:rPr>
      </w:pPr>
      <w:r>
        <w:rPr>
          <w:w w:val="105"/>
          <w:sz w:val="21"/>
        </w:rPr>
        <w:t xml:space="preserve">National Trust Forum Journal, </w:t>
      </w:r>
      <w:r>
        <w:rPr>
          <w:i/>
          <w:w w:val="105"/>
          <w:sz w:val="21"/>
        </w:rPr>
        <w:t xml:space="preserve">Study Abroad: Global Perspectives </w:t>
      </w:r>
      <w:r>
        <w:rPr>
          <w:w w:val="105"/>
          <w:sz w:val="21"/>
        </w:rPr>
        <w:t>(Fall 2013, vol. 28 no. 1)</w:t>
      </w:r>
    </w:p>
    <w:p w:rsidR="00440794" w:rsidRDefault="008A2B82">
      <w:pPr>
        <w:pStyle w:val="Heading2"/>
        <w:spacing w:before="13"/>
        <w:ind w:left="1457"/>
      </w:pPr>
      <w:r>
        <w:rPr>
          <w:w w:val="105"/>
        </w:rPr>
        <w:t>[on Canvas]</w:t>
      </w:r>
    </w:p>
    <w:p w:rsidR="00440794" w:rsidRDefault="00440794">
      <w:pPr>
        <w:sectPr w:rsidR="00440794">
          <w:pgSz w:w="12240" w:h="15840"/>
          <w:pgMar w:top="1340" w:right="800" w:bottom="980" w:left="1420" w:header="725" w:footer="789" w:gutter="0"/>
          <w:cols w:space="720"/>
        </w:sectPr>
      </w:pPr>
    </w:p>
    <w:p w:rsidR="00440794" w:rsidRDefault="00440794">
      <w:pPr>
        <w:pStyle w:val="BodyText"/>
        <w:spacing w:before="5"/>
        <w:rPr>
          <w:b/>
        </w:rPr>
      </w:pPr>
    </w:p>
    <w:p w:rsidR="00440794" w:rsidRDefault="008A2B82">
      <w:pPr>
        <w:pStyle w:val="ListParagraph"/>
        <w:numPr>
          <w:ilvl w:val="0"/>
          <w:numId w:val="1"/>
        </w:numPr>
        <w:tabs>
          <w:tab w:val="left" w:pos="708"/>
        </w:tabs>
        <w:spacing w:before="96"/>
        <w:ind w:left="707" w:hanging="331"/>
        <w:rPr>
          <w:sz w:val="21"/>
        </w:rPr>
      </w:pPr>
      <w:r>
        <w:rPr>
          <w:b/>
          <w:w w:val="105"/>
          <w:sz w:val="21"/>
          <w:u w:val="single"/>
        </w:rPr>
        <w:t>NO CLASS (Thanksgiving Holiday)</w:t>
      </w:r>
      <w:r>
        <w:rPr>
          <w:b/>
          <w:w w:val="105"/>
          <w:sz w:val="21"/>
        </w:rPr>
        <w:t xml:space="preserve"> </w:t>
      </w:r>
      <w:r>
        <w:rPr>
          <w:w w:val="105"/>
          <w:sz w:val="21"/>
        </w:rPr>
        <w:t>(Th Nov.</w:t>
      </w:r>
      <w:r>
        <w:rPr>
          <w:spacing w:val="5"/>
          <w:w w:val="105"/>
          <w:sz w:val="21"/>
        </w:rPr>
        <w:t xml:space="preserve"> </w:t>
      </w:r>
      <w:r>
        <w:rPr>
          <w:w w:val="105"/>
          <w:sz w:val="21"/>
        </w:rPr>
        <w:t>28)</w:t>
      </w:r>
    </w:p>
    <w:p w:rsidR="00440794" w:rsidRDefault="00440794">
      <w:pPr>
        <w:pStyle w:val="BodyText"/>
        <w:spacing w:before="5"/>
        <w:rPr>
          <w:sz w:val="14"/>
        </w:rPr>
      </w:pPr>
    </w:p>
    <w:p w:rsidR="00440794" w:rsidRDefault="008A2B82">
      <w:pPr>
        <w:pStyle w:val="Heading2"/>
        <w:spacing w:before="97"/>
        <w:ind w:left="1097"/>
      </w:pPr>
      <w:r>
        <w:rPr>
          <w:w w:val="105"/>
        </w:rPr>
        <w:t>Watch (suggested):</w:t>
      </w:r>
    </w:p>
    <w:p w:rsidR="00440794" w:rsidRDefault="008A2B82">
      <w:pPr>
        <w:pStyle w:val="BodyText"/>
        <w:spacing w:before="13" w:line="252" w:lineRule="auto"/>
        <w:ind w:left="1457" w:right="712"/>
      </w:pPr>
      <w:r>
        <w:rPr>
          <w:w w:val="105"/>
        </w:rPr>
        <w:t xml:space="preserve">(Video): Marcia Chatelain: Creativity, Art and the History of (in)equality </w:t>
      </w:r>
      <w:r>
        <w:rPr>
          <w:color w:val="0000FF"/>
          <w:w w:val="105"/>
          <w:u w:val="single" w:color="0000FF"/>
        </w:rPr>
        <w:t>https://</w:t>
      </w:r>
      <w:hyperlink r:id="rId48">
        <w:r>
          <w:rPr>
            <w:color w:val="0000FF"/>
            <w:w w:val="105"/>
            <w:u w:val="single" w:color="0000FF"/>
          </w:rPr>
          <w:t>www.youtube.com/watch?v=QoR-</w:t>
        </w:r>
      </w:hyperlink>
      <w:r>
        <w:rPr>
          <w:color w:val="0000FF"/>
          <w:w w:val="105"/>
        </w:rPr>
        <w:t xml:space="preserve"> </w:t>
      </w:r>
      <w:r>
        <w:rPr>
          <w:color w:val="0000FF"/>
          <w:u w:val="single" w:color="0000FF"/>
        </w:rPr>
        <w:t>A3oCM7s&amp;feature=share&amp;fbclid=IwAR0WI6yPPGj7nsyGcfpQXxl5tHmX1_lE_stoLiY</w:t>
      </w:r>
      <w:r>
        <w:rPr>
          <w:color w:val="0000FF"/>
        </w:rPr>
        <w:t xml:space="preserve"> </w:t>
      </w:r>
      <w:r>
        <w:rPr>
          <w:color w:val="0000FF"/>
          <w:w w:val="105"/>
          <w:u w:val="single" w:color="0000FF"/>
        </w:rPr>
        <w:t>PQRGRd-FwShtemzwuNhw</w:t>
      </w:r>
    </w:p>
    <w:p w:rsidR="00440794" w:rsidRDefault="00440794">
      <w:pPr>
        <w:pStyle w:val="BodyText"/>
        <w:rPr>
          <w:sz w:val="20"/>
        </w:rPr>
      </w:pPr>
    </w:p>
    <w:p w:rsidR="00440794" w:rsidRDefault="00440794">
      <w:pPr>
        <w:pStyle w:val="BodyText"/>
        <w:spacing w:before="8"/>
        <w:rPr>
          <w:sz w:val="23"/>
        </w:rPr>
      </w:pPr>
    </w:p>
    <w:p w:rsidR="00440794" w:rsidRDefault="008A2B82">
      <w:pPr>
        <w:pStyle w:val="ListParagraph"/>
        <w:numPr>
          <w:ilvl w:val="0"/>
          <w:numId w:val="1"/>
        </w:numPr>
        <w:tabs>
          <w:tab w:val="left" w:pos="708"/>
        </w:tabs>
        <w:ind w:left="707" w:hanging="331"/>
        <w:rPr>
          <w:sz w:val="21"/>
        </w:rPr>
      </w:pPr>
      <w:r>
        <w:rPr>
          <w:w w:val="105"/>
          <w:sz w:val="21"/>
          <w:u w:val="single"/>
        </w:rPr>
        <w:t>Presentation of Final Projects</w:t>
      </w:r>
      <w:r>
        <w:rPr>
          <w:w w:val="105"/>
          <w:sz w:val="21"/>
        </w:rPr>
        <w:t xml:space="preserve"> (T Dec.</w:t>
      </w:r>
      <w:r>
        <w:rPr>
          <w:spacing w:val="2"/>
          <w:w w:val="105"/>
          <w:sz w:val="21"/>
        </w:rPr>
        <w:t xml:space="preserve"> </w:t>
      </w:r>
      <w:r>
        <w:rPr>
          <w:w w:val="105"/>
          <w:sz w:val="21"/>
        </w:rPr>
        <w:t>3)</w:t>
      </w:r>
    </w:p>
    <w:p w:rsidR="00440794" w:rsidRDefault="00440794">
      <w:pPr>
        <w:pStyle w:val="BodyText"/>
        <w:rPr>
          <w:sz w:val="20"/>
        </w:rPr>
      </w:pPr>
    </w:p>
    <w:p w:rsidR="00440794" w:rsidRDefault="00440794">
      <w:pPr>
        <w:pStyle w:val="BodyText"/>
        <w:spacing w:before="6"/>
        <w:rPr>
          <w:sz w:val="16"/>
        </w:rPr>
      </w:pPr>
    </w:p>
    <w:p w:rsidR="00440794" w:rsidRDefault="008A2B82">
      <w:pPr>
        <w:pStyle w:val="ListParagraph"/>
        <w:numPr>
          <w:ilvl w:val="0"/>
          <w:numId w:val="1"/>
        </w:numPr>
        <w:tabs>
          <w:tab w:val="left" w:pos="708"/>
        </w:tabs>
        <w:spacing w:before="97"/>
        <w:ind w:left="707" w:hanging="331"/>
        <w:rPr>
          <w:sz w:val="21"/>
        </w:rPr>
      </w:pPr>
      <w:r>
        <w:rPr>
          <w:w w:val="105"/>
          <w:sz w:val="21"/>
          <w:u w:val="single"/>
        </w:rPr>
        <w:t>Wrap-up</w:t>
      </w:r>
      <w:r>
        <w:rPr>
          <w:w w:val="105"/>
          <w:sz w:val="21"/>
        </w:rPr>
        <w:t xml:space="preserve"> (Th Dec. 5)</w:t>
      </w:r>
    </w:p>
    <w:p w:rsidR="00440794" w:rsidRDefault="00440794">
      <w:pPr>
        <w:pStyle w:val="BodyText"/>
        <w:spacing w:before="9"/>
        <w:rPr>
          <w:sz w:val="14"/>
        </w:rPr>
      </w:pPr>
    </w:p>
    <w:p w:rsidR="00440794" w:rsidRDefault="008A2B82">
      <w:pPr>
        <w:pStyle w:val="Heading2"/>
        <w:spacing w:before="97"/>
      </w:pPr>
      <w:r>
        <w:rPr>
          <w:w w:val="105"/>
        </w:rPr>
        <w:t>Page &amp; Miller:</w:t>
      </w:r>
    </w:p>
    <w:p w:rsidR="00440794" w:rsidRDefault="008A2B82">
      <w:pPr>
        <w:pStyle w:val="BodyText"/>
        <w:spacing w:before="8"/>
        <w:ind w:left="1097"/>
      </w:pPr>
      <w:r>
        <w:rPr>
          <w:w w:val="105"/>
        </w:rPr>
        <w:t>Stephanie K. Meeks, “Become a ‘Movement of Yes’”</w:t>
      </w:r>
    </w:p>
    <w:p w:rsidR="00440794" w:rsidRDefault="00440794">
      <w:pPr>
        <w:pStyle w:val="BodyText"/>
        <w:spacing w:before="3"/>
        <w:rPr>
          <w:sz w:val="23"/>
        </w:rPr>
      </w:pPr>
    </w:p>
    <w:p w:rsidR="00440794" w:rsidRDefault="008A2B82">
      <w:pPr>
        <w:spacing w:line="249" w:lineRule="auto"/>
        <w:ind w:left="1097" w:right="626" w:hanging="360"/>
        <w:rPr>
          <w:b/>
          <w:sz w:val="21"/>
        </w:rPr>
      </w:pPr>
      <w:r>
        <w:rPr>
          <w:w w:val="105"/>
          <w:sz w:val="21"/>
        </w:rPr>
        <w:t xml:space="preserve">Ned Kaufman, “Moving Forward: Futures for a Preservation Movement,” in Max Page and Randall Mason, eds. </w:t>
      </w:r>
      <w:r>
        <w:rPr>
          <w:i/>
          <w:w w:val="105"/>
          <w:sz w:val="21"/>
        </w:rPr>
        <w:t xml:space="preserve">Giving Preservation a History: Histories of Historic Preservation in the United States </w:t>
      </w:r>
      <w:r>
        <w:rPr>
          <w:w w:val="105"/>
          <w:sz w:val="21"/>
        </w:rPr>
        <w:t xml:space="preserve">(Routledge, 2003) </w:t>
      </w:r>
      <w:r>
        <w:rPr>
          <w:b/>
          <w:w w:val="105"/>
          <w:sz w:val="21"/>
        </w:rPr>
        <w:t>[on Canvas]</w:t>
      </w:r>
    </w:p>
    <w:sectPr w:rsidR="00440794">
      <w:pgSz w:w="12240" w:h="15840"/>
      <w:pgMar w:top="1340" w:right="800" w:bottom="980" w:left="1420" w:header="725" w:footer="78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2DAE" w:rsidRDefault="00CF2DAE">
      <w:r>
        <w:separator/>
      </w:r>
    </w:p>
  </w:endnote>
  <w:endnote w:type="continuationSeparator" w:id="0">
    <w:p w:rsidR="00CF2DAE" w:rsidRDefault="00CF2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0794" w:rsidRDefault="00CF2DAE">
    <w:pPr>
      <w:pStyle w:val="BodyText"/>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305.75pt;margin-top:741.55pt;width:18pt;height:15.3pt;z-index:-252237824;mso-position-horizontal-relative:page;mso-position-vertical-relative:page" filled="f" stroked="f">
          <v:textbox inset="0,0,0,0">
            <w:txbxContent>
              <w:p w:rsidR="00440794" w:rsidRDefault="008A2B82">
                <w:pPr>
                  <w:spacing w:before="10"/>
                  <w:ind w:left="60"/>
                  <w:rPr>
                    <w:sz w:val="24"/>
                  </w:rPr>
                </w:pPr>
                <w:r>
                  <w:fldChar w:fldCharType="begin"/>
                </w:r>
                <w:r>
                  <w:rPr>
                    <w:sz w:val="24"/>
                  </w:rPr>
                  <w:instrText xml:space="preserve"> PAGE </w:instrText>
                </w:r>
                <w:r>
                  <w:fldChar w:fldCharType="separate"/>
                </w:r>
                <w:r w:rsidR="00560535">
                  <w:rPr>
                    <w:noProof/>
                    <w:sz w:val="24"/>
                  </w:rPr>
                  <w:t>15</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2DAE" w:rsidRDefault="00CF2DAE">
      <w:r>
        <w:separator/>
      </w:r>
    </w:p>
  </w:footnote>
  <w:footnote w:type="continuationSeparator" w:id="0">
    <w:p w:rsidR="00CF2DAE" w:rsidRDefault="00CF2DA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0794" w:rsidRDefault="00CF2DAE">
    <w:pPr>
      <w:pStyle w:val="BodyText"/>
      <w:spacing w:line="14" w:lineRule="auto"/>
      <w:rPr>
        <w:sz w:val="20"/>
      </w:rPr>
    </w:pPr>
    <w:r>
      <w:pict>
        <v:shapetype id="_x0000_t202" coordsize="21600,21600" o:spt="202" path="m,l,21600r21600,l21600,xe">
          <v:stroke joinstyle="miter"/>
          <v:path gradientshapeok="t" o:connecttype="rect"/>
        </v:shapetype>
        <v:shape id="_x0000_s2050" type="#_x0000_t202" style="position:absolute;margin-left:88.9pt;margin-top:35.25pt;width:306.35pt;height:24.45pt;z-index:-252238848;mso-position-horizontal-relative:page;mso-position-vertical-relative:page" filled="f" stroked="f">
          <v:textbox inset="0,0,0,0">
            <w:txbxContent>
              <w:p w:rsidR="00440794" w:rsidRDefault="008A2B82">
                <w:pPr>
                  <w:spacing w:before="18"/>
                  <w:ind w:left="20"/>
                  <w:rPr>
                    <w:b/>
                    <w:sz w:val="19"/>
                  </w:rPr>
                </w:pPr>
                <w:r>
                  <w:rPr>
                    <w:b/>
                    <w:w w:val="105"/>
                    <w:sz w:val="19"/>
                  </w:rPr>
                  <w:t>AAAP 411/511 – INTRODUCTION TO HISTORIC PRESERVATION</w:t>
                </w:r>
              </w:p>
              <w:p w:rsidR="00440794" w:rsidRDefault="008A2B82">
                <w:pPr>
                  <w:spacing w:before="12"/>
                  <w:ind w:left="20"/>
                  <w:rPr>
                    <w:b/>
                    <w:sz w:val="19"/>
                  </w:rPr>
                </w:pPr>
                <w:r>
                  <w:rPr>
                    <w:b/>
                    <w:w w:val="105"/>
                    <w:sz w:val="19"/>
                  </w:rPr>
                  <w:t>Buckley - Fall 2019</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05283"/>
    <w:multiLevelType w:val="hybridMultilevel"/>
    <w:tmpl w:val="593CB2AA"/>
    <w:lvl w:ilvl="0" w:tplc="96FCBFE6">
      <w:start w:val="1"/>
      <w:numFmt w:val="decimal"/>
      <w:lvlText w:val="%1."/>
      <w:lvlJc w:val="left"/>
      <w:pPr>
        <w:ind w:left="617" w:hanging="240"/>
        <w:jc w:val="left"/>
      </w:pPr>
      <w:rPr>
        <w:rFonts w:ascii="Times New Roman" w:eastAsia="Times New Roman" w:hAnsi="Times New Roman" w:cs="Times New Roman" w:hint="default"/>
        <w:spacing w:val="-1"/>
        <w:w w:val="100"/>
        <w:sz w:val="24"/>
        <w:szCs w:val="24"/>
      </w:rPr>
    </w:lvl>
    <w:lvl w:ilvl="1" w:tplc="4E0A4D1E">
      <w:start w:val="1"/>
      <w:numFmt w:val="upperRoman"/>
      <w:lvlText w:val="%2."/>
      <w:lvlJc w:val="left"/>
      <w:pPr>
        <w:ind w:left="591" w:hanging="214"/>
        <w:jc w:val="left"/>
      </w:pPr>
      <w:rPr>
        <w:rFonts w:ascii="Times New Roman" w:eastAsia="Times New Roman" w:hAnsi="Times New Roman" w:cs="Times New Roman" w:hint="default"/>
        <w:b/>
        <w:bCs/>
        <w:spacing w:val="-1"/>
        <w:w w:val="100"/>
        <w:sz w:val="24"/>
        <w:szCs w:val="24"/>
      </w:rPr>
    </w:lvl>
    <w:lvl w:ilvl="2" w:tplc="E74878C0">
      <w:numFmt w:val="bullet"/>
      <w:lvlText w:val="•"/>
      <w:lvlJc w:val="left"/>
      <w:pPr>
        <w:ind w:left="1664" w:hanging="214"/>
      </w:pPr>
      <w:rPr>
        <w:rFonts w:hint="default"/>
      </w:rPr>
    </w:lvl>
    <w:lvl w:ilvl="3" w:tplc="DB5C0B76">
      <w:numFmt w:val="bullet"/>
      <w:lvlText w:val="•"/>
      <w:lvlJc w:val="left"/>
      <w:pPr>
        <w:ind w:left="2708" w:hanging="214"/>
      </w:pPr>
      <w:rPr>
        <w:rFonts w:hint="default"/>
      </w:rPr>
    </w:lvl>
    <w:lvl w:ilvl="4" w:tplc="1ED2D18E">
      <w:numFmt w:val="bullet"/>
      <w:lvlText w:val="•"/>
      <w:lvlJc w:val="left"/>
      <w:pPr>
        <w:ind w:left="3753" w:hanging="214"/>
      </w:pPr>
      <w:rPr>
        <w:rFonts w:hint="default"/>
      </w:rPr>
    </w:lvl>
    <w:lvl w:ilvl="5" w:tplc="F5DA6B9C">
      <w:numFmt w:val="bullet"/>
      <w:lvlText w:val="•"/>
      <w:lvlJc w:val="left"/>
      <w:pPr>
        <w:ind w:left="4797" w:hanging="214"/>
      </w:pPr>
      <w:rPr>
        <w:rFonts w:hint="default"/>
      </w:rPr>
    </w:lvl>
    <w:lvl w:ilvl="6" w:tplc="A54856F0">
      <w:numFmt w:val="bullet"/>
      <w:lvlText w:val="•"/>
      <w:lvlJc w:val="left"/>
      <w:pPr>
        <w:ind w:left="5842" w:hanging="214"/>
      </w:pPr>
      <w:rPr>
        <w:rFonts w:hint="default"/>
      </w:rPr>
    </w:lvl>
    <w:lvl w:ilvl="7" w:tplc="95521124">
      <w:numFmt w:val="bullet"/>
      <w:lvlText w:val="•"/>
      <w:lvlJc w:val="left"/>
      <w:pPr>
        <w:ind w:left="6886" w:hanging="214"/>
      </w:pPr>
      <w:rPr>
        <w:rFonts w:hint="default"/>
      </w:rPr>
    </w:lvl>
    <w:lvl w:ilvl="8" w:tplc="1396A63A">
      <w:numFmt w:val="bullet"/>
      <w:lvlText w:val="•"/>
      <w:lvlJc w:val="left"/>
      <w:pPr>
        <w:ind w:left="7931" w:hanging="214"/>
      </w:pPr>
      <w:rPr>
        <w:rFonts w:hint="default"/>
      </w:rPr>
    </w:lvl>
  </w:abstractNum>
  <w:abstractNum w:abstractNumId="1" w15:restartNumberingAfterBreak="0">
    <w:nsid w:val="30817159"/>
    <w:multiLevelType w:val="hybridMultilevel"/>
    <w:tmpl w:val="5C2A24F4"/>
    <w:lvl w:ilvl="0" w:tplc="13085C94">
      <w:start w:val="7"/>
      <w:numFmt w:val="decimal"/>
      <w:lvlText w:val="%1."/>
      <w:lvlJc w:val="left"/>
      <w:pPr>
        <w:ind w:left="597" w:hanging="220"/>
        <w:jc w:val="left"/>
      </w:pPr>
      <w:rPr>
        <w:rFonts w:ascii="Times New Roman" w:eastAsia="Times New Roman" w:hAnsi="Times New Roman" w:cs="Times New Roman" w:hint="default"/>
        <w:spacing w:val="0"/>
        <w:w w:val="102"/>
        <w:sz w:val="21"/>
        <w:szCs w:val="21"/>
      </w:rPr>
    </w:lvl>
    <w:lvl w:ilvl="1" w:tplc="28C42F74">
      <w:start w:val="1"/>
      <w:numFmt w:val="lowerLetter"/>
      <w:lvlText w:val="%2)"/>
      <w:lvlJc w:val="left"/>
      <w:pPr>
        <w:ind w:left="1378" w:hanging="226"/>
        <w:jc w:val="left"/>
      </w:pPr>
      <w:rPr>
        <w:rFonts w:ascii="Times New Roman" w:eastAsia="Times New Roman" w:hAnsi="Times New Roman" w:cs="Times New Roman" w:hint="default"/>
        <w:spacing w:val="0"/>
        <w:w w:val="102"/>
        <w:sz w:val="21"/>
        <w:szCs w:val="21"/>
      </w:rPr>
    </w:lvl>
    <w:lvl w:ilvl="2" w:tplc="CFF81D3E">
      <w:numFmt w:val="bullet"/>
      <w:lvlText w:val="•"/>
      <w:lvlJc w:val="left"/>
      <w:pPr>
        <w:ind w:left="1460" w:hanging="226"/>
      </w:pPr>
      <w:rPr>
        <w:rFonts w:hint="default"/>
      </w:rPr>
    </w:lvl>
    <w:lvl w:ilvl="3" w:tplc="418262EC">
      <w:numFmt w:val="bullet"/>
      <w:lvlText w:val="•"/>
      <w:lvlJc w:val="left"/>
      <w:pPr>
        <w:ind w:left="2530" w:hanging="226"/>
      </w:pPr>
      <w:rPr>
        <w:rFonts w:hint="default"/>
      </w:rPr>
    </w:lvl>
    <w:lvl w:ilvl="4" w:tplc="79042074">
      <w:numFmt w:val="bullet"/>
      <w:lvlText w:val="•"/>
      <w:lvlJc w:val="left"/>
      <w:pPr>
        <w:ind w:left="3600" w:hanging="226"/>
      </w:pPr>
      <w:rPr>
        <w:rFonts w:hint="default"/>
      </w:rPr>
    </w:lvl>
    <w:lvl w:ilvl="5" w:tplc="7EA287B8">
      <w:numFmt w:val="bullet"/>
      <w:lvlText w:val="•"/>
      <w:lvlJc w:val="left"/>
      <w:pPr>
        <w:ind w:left="4670" w:hanging="226"/>
      </w:pPr>
      <w:rPr>
        <w:rFonts w:hint="default"/>
      </w:rPr>
    </w:lvl>
    <w:lvl w:ilvl="6" w:tplc="31C6EBBC">
      <w:numFmt w:val="bullet"/>
      <w:lvlText w:val="•"/>
      <w:lvlJc w:val="left"/>
      <w:pPr>
        <w:ind w:left="5740" w:hanging="226"/>
      </w:pPr>
      <w:rPr>
        <w:rFonts w:hint="default"/>
      </w:rPr>
    </w:lvl>
    <w:lvl w:ilvl="7" w:tplc="1B0AC6EA">
      <w:numFmt w:val="bullet"/>
      <w:lvlText w:val="•"/>
      <w:lvlJc w:val="left"/>
      <w:pPr>
        <w:ind w:left="6810" w:hanging="226"/>
      </w:pPr>
      <w:rPr>
        <w:rFonts w:hint="default"/>
      </w:rPr>
    </w:lvl>
    <w:lvl w:ilvl="8" w:tplc="7C5C6030">
      <w:numFmt w:val="bullet"/>
      <w:lvlText w:val="•"/>
      <w:lvlJc w:val="left"/>
      <w:pPr>
        <w:ind w:left="7880" w:hanging="226"/>
      </w:pPr>
      <w:rPr>
        <w:rFonts w:hint="default"/>
      </w:rPr>
    </w:lvl>
  </w:abstractNum>
  <w:abstractNum w:abstractNumId="2" w15:restartNumberingAfterBreak="0">
    <w:nsid w:val="533B4F30"/>
    <w:multiLevelType w:val="hybridMultilevel"/>
    <w:tmpl w:val="3B78F868"/>
    <w:lvl w:ilvl="0" w:tplc="4464FEC6">
      <w:numFmt w:val="bullet"/>
      <w:lvlText w:val="-"/>
      <w:lvlJc w:val="left"/>
      <w:pPr>
        <w:ind w:left="1457" w:hanging="360"/>
      </w:pPr>
      <w:rPr>
        <w:rFonts w:ascii="Times New Roman" w:eastAsia="Times New Roman" w:hAnsi="Times New Roman" w:cs="Times New Roman" w:hint="default"/>
        <w:spacing w:val="-1"/>
        <w:w w:val="100"/>
        <w:sz w:val="24"/>
        <w:szCs w:val="24"/>
      </w:rPr>
    </w:lvl>
    <w:lvl w:ilvl="1" w:tplc="A26A384A">
      <w:numFmt w:val="bullet"/>
      <w:lvlText w:val="•"/>
      <w:lvlJc w:val="left"/>
      <w:pPr>
        <w:ind w:left="2316" w:hanging="360"/>
      </w:pPr>
      <w:rPr>
        <w:rFonts w:hint="default"/>
      </w:rPr>
    </w:lvl>
    <w:lvl w:ilvl="2" w:tplc="01544706">
      <w:numFmt w:val="bullet"/>
      <w:lvlText w:val="•"/>
      <w:lvlJc w:val="left"/>
      <w:pPr>
        <w:ind w:left="3172" w:hanging="360"/>
      </w:pPr>
      <w:rPr>
        <w:rFonts w:hint="default"/>
      </w:rPr>
    </w:lvl>
    <w:lvl w:ilvl="3" w:tplc="FF3064F6">
      <w:numFmt w:val="bullet"/>
      <w:lvlText w:val="•"/>
      <w:lvlJc w:val="left"/>
      <w:pPr>
        <w:ind w:left="4028" w:hanging="360"/>
      </w:pPr>
      <w:rPr>
        <w:rFonts w:hint="default"/>
      </w:rPr>
    </w:lvl>
    <w:lvl w:ilvl="4" w:tplc="8A380730">
      <w:numFmt w:val="bullet"/>
      <w:lvlText w:val="•"/>
      <w:lvlJc w:val="left"/>
      <w:pPr>
        <w:ind w:left="4884" w:hanging="360"/>
      </w:pPr>
      <w:rPr>
        <w:rFonts w:hint="default"/>
      </w:rPr>
    </w:lvl>
    <w:lvl w:ilvl="5" w:tplc="0236442C">
      <w:numFmt w:val="bullet"/>
      <w:lvlText w:val="•"/>
      <w:lvlJc w:val="left"/>
      <w:pPr>
        <w:ind w:left="5740" w:hanging="360"/>
      </w:pPr>
      <w:rPr>
        <w:rFonts w:hint="default"/>
      </w:rPr>
    </w:lvl>
    <w:lvl w:ilvl="6" w:tplc="DAC8E64C">
      <w:numFmt w:val="bullet"/>
      <w:lvlText w:val="•"/>
      <w:lvlJc w:val="left"/>
      <w:pPr>
        <w:ind w:left="6596" w:hanging="360"/>
      </w:pPr>
      <w:rPr>
        <w:rFonts w:hint="default"/>
      </w:rPr>
    </w:lvl>
    <w:lvl w:ilvl="7" w:tplc="95541F3A">
      <w:numFmt w:val="bullet"/>
      <w:lvlText w:val="•"/>
      <w:lvlJc w:val="left"/>
      <w:pPr>
        <w:ind w:left="7452" w:hanging="360"/>
      </w:pPr>
      <w:rPr>
        <w:rFonts w:hint="default"/>
      </w:rPr>
    </w:lvl>
    <w:lvl w:ilvl="8" w:tplc="41B653C0">
      <w:numFmt w:val="bullet"/>
      <w:lvlText w:val="•"/>
      <w:lvlJc w:val="left"/>
      <w:pPr>
        <w:ind w:left="8308" w:hanging="360"/>
      </w:pPr>
      <w:rPr>
        <w:rFonts w:hint="default"/>
      </w:rPr>
    </w:lvl>
  </w:abstractNum>
  <w:abstractNum w:abstractNumId="3" w15:restartNumberingAfterBreak="0">
    <w:nsid w:val="53F11C5F"/>
    <w:multiLevelType w:val="hybridMultilevel"/>
    <w:tmpl w:val="1C925BC8"/>
    <w:lvl w:ilvl="0" w:tplc="A3822486">
      <w:start w:val="1"/>
      <w:numFmt w:val="upperRoman"/>
      <w:lvlText w:val="%1."/>
      <w:lvlJc w:val="left"/>
      <w:pPr>
        <w:ind w:left="303" w:hanging="196"/>
        <w:jc w:val="right"/>
      </w:pPr>
      <w:rPr>
        <w:rFonts w:ascii="Times New Roman" w:eastAsia="Times New Roman" w:hAnsi="Times New Roman" w:cs="Times New Roman" w:hint="default"/>
        <w:b/>
        <w:bCs/>
        <w:spacing w:val="0"/>
        <w:w w:val="102"/>
        <w:sz w:val="21"/>
        <w:szCs w:val="21"/>
      </w:rPr>
    </w:lvl>
    <w:lvl w:ilvl="1" w:tplc="99E6B4E2">
      <w:start w:val="1"/>
      <w:numFmt w:val="decimal"/>
      <w:lvlText w:val="%2."/>
      <w:lvlJc w:val="left"/>
      <w:pPr>
        <w:ind w:left="597" w:hanging="220"/>
        <w:jc w:val="left"/>
      </w:pPr>
      <w:rPr>
        <w:rFonts w:ascii="Times New Roman" w:eastAsia="Times New Roman" w:hAnsi="Times New Roman" w:cs="Times New Roman" w:hint="default"/>
        <w:spacing w:val="0"/>
        <w:w w:val="102"/>
        <w:sz w:val="21"/>
        <w:szCs w:val="21"/>
      </w:rPr>
    </w:lvl>
    <w:lvl w:ilvl="2" w:tplc="C9A4552E">
      <w:numFmt w:val="bullet"/>
      <w:lvlText w:val="•"/>
      <w:lvlJc w:val="left"/>
      <w:pPr>
        <w:ind w:left="1460" w:hanging="220"/>
      </w:pPr>
      <w:rPr>
        <w:rFonts w:hint="default"/>
      </w:rPr>
    </w:lvl>
    <w:lvl w:ilvl="3" w:tplc="56DE1EB6">
      <w:numFmt w:val="bullet"/>
      <w:lvlText w:val="•"/>
      <w:lvlJc w:val="left"/>
      <w:pPr>
        <w:ind w:left="2530" w:hanging="220"/>
      </w:pPr>
      <w:rPr>
        <w:rFonts w:hint="default"/>
      </w:rPr>
    </w:lvl>
    <w:lvl w:ilvl="4" w:tplc="AC887194">
      <w:numFmt w:val="bullet"/>
      <w:lvlText w:val="•"/>
      <w:lvlJc w:val="left"/>
      <w:pPr>
        <w:ind w:left="3600" w:hanging="220"/>
      </w:pPr>
      <w:rPr>
        <w:rFonts w:hint="default"/>
      </w:rPr>
    </w:lvl>
    <w:lvl w:ilvl="5" w:tplc="A6E4E3B2">
      <w:numFmt w:val="bullet"/>
      <w:lvlText w:val="•"/>
      <w:lvlJc w:val="left"/>
      <w:pPr>
        <w:ind w:left="4670" w:hanging="220"/>
      </w:pPr>
      <w:rPr>
        <w:rFonts w:hint="default"/>
      </w:rPr>
    </w:lvl>
    <w:lvl w:ilvl="6" w:tplc="E3548858">
      <w:numFmt w:val="bullet"/>
      <w:lvlText w:val="•"/>
      <w:lvlJc w:val="left"/>
      <w:pPr>
        <w:ind w:left="5740" w:hanging="220"/>
      </w:pPr>
      <w:rPr>
        <w:rFonts w:hint="default"/>
      </w:rPr>
    </w:lvl>
    <w:lvl w:ilvl="7" w:tplc="23B414FA">
      <w:numFmt w:val="bullet"/>
      <w:lvlText w:val="•"/>
      <w:lvlJc w:val="left"/>
      <w:pPr>
        <w:ind w:left="6810" w:hanging="220"/>
      </w:pPr>
      <w:rPr>
        <w:rFonts w:hint="default"/>
      </w:rPr>
    </w:lvl>
    <w:lvl w:ilvl="8" w:tplc="387439A0">
      <w:numFmt w:val="bullet"/>
      <w:lvlText w:val="•"/>
      <w:lvlJc w:val="left"/>
      <w:pPr>
        <w:ind w:left="7880" w:hanging="220"/>
      </w:pPr>
      <w:rPr>
        <w:rFont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440794"/>
    <w:rsid w:val="0015482A"/>
    <w:rsid w:val="00440794"/>
    <w:rsid w:val="00560535"/>
    <w:rsid w:val="00642A54"/>
    <w:rsid w:val="008A2B82"/>
    <w:rsid w:val="00A46D44"/>
    <w:rsid w:val="00B77375"/>
    <w:rsid w:val="00CF2D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1C3671C"/>
  <w15:docId w15:val="{4E0E4430-BA23-40B8-89A4-BF4BD799F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377"/>
      <w:outlineLvl w:val="0"/>
    </w:pPr>
    <w:rPr>
      <w:b/>
      <w:bCs/>
      <w:sz w:val="24"/>
      <w:szCs w:val="24"/>
    </w:rPr>
  </w:style>
  <w:style w:type="paragraph" w:styleId="Heading2">
    <w:name w:val="heading 2"/>
    <w:basedOn w:val="Normal"/>
    <w:uiPriority w:val="1"/>
    <w:qFormat/>
    <w:pPr>
      <w:spacing w:before="96"/>
      <w:ind w:left="737"/>
      <w:outlineLvl w:val="1"/>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pPr>
      <w:ind w:left="1457" w:hanging="331"/>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B7737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researchguides.uoregon.edu/citing-plagiarism" TargetMode="External"/><Relationship Id="rId18" Type="http://schemas.openxmlformats.org/officeDocument/2006/relationships/hyperlink" Target="http://www.archive.org/stream/1920sevenlampsof00ruskuoft%23page/184/mode/2up" TargetMode="External"/><Relationship Id="rId26" Type="http://schemas.openxmlformats.org/officeDocument/2006/relationships/hyperlink" Target="http://www.nps.gov/nr/publications/bulletins/nrb15/" TargetMode="External"/><Relationship Id="rId39" Type="http://schemas.openxmlformats.org/officeDocument/2006/relationships/hyperlink" Target="http://www.forbes.com/sites/kamranrosen/2019/06/28/the-history-behind-the-5-million-" TargetMode="External"/><Relationship Id="rId21" Type="http://schemas.openxmlformats.org/officeDocument/2006/relationships/hyperlink" Target="http://www.moderncities.com/article/2018-apr-could-savannah-" TargetMode="External"/><Relationship Id="rId34" Type="http://schemas.openxmlformats.org/officeDocument/2006/relationships/hyperlink" Target="https://medium.com/%40BloombergCities/how-detroits-chief-storyteller-is-crafting-a-new-" TargetMode="External"/><Relationship Id="rId42" Type="http://schemas.openxmlformats.org/officeDocument/2006/relationships/hyperlink" Target="http://www.ohp.parks.ca.gov/pages/1054/files/ClimateHeritageMobilization_Agenda_Ind" TargetMode="External"/><Relationship Id="rId47" Type="http://schemas.openxmlformats.org/officeDocument/2006/relationships/hyperlink" Target="http://whc.unesco.org/documents/publi_infokit_en.pdf" TargetMode="External"/><Relationship Id="rId50" Type="http://schemas.openxmlformats.org/officeDocument/2006/relationships/theme" Target="theme/theme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www.nps.gov/tps/standards.htm" TargetMode="External"/><Relationship Id="rId29" Type="http://schemas.openxmlformats.org/officeDocument/2006/relationships/hyperlink" Target="http://www.portlandoregon.gov/bds/36663" TargetMode="External"/><Relationship Id="rId11" Type="http://schemas.openxmlformats.org/officeDocument/2006/relationships/footer" Target="footer1.xml"/><Relationship Id="rId24" Type="http://schemas.openxmlformats.org/officeDocument/2006/relationships/hyperlink" Target="http://www.nps.gov/nr/publications/bulletins/nrb24/" TargetMode="External"/><Relationship Id="rId32" Type="http://schemas.openxmlformats.org/officeDocument/2006/relationships/hyperlink" Target="http://www.nps.gov/tps/tax-incentives/taxdocs/about-tax-incentives-2012.pdf" TargetMode="External"/><Relationship Id="rId37" Type="http://schemas.openxmlformats.org/officeDocument/2006/relationships/hyperlink" Target="http://www.segregatedbydesign.com/?fbclid=IwAR29mRVBjoG1bCwWaFy4V88bm7" TargetMode="External"/><Relationship Id="rId40" Type="http://schemas.openxmlformats.org/officeDocument/2006/relationships/hyperlink" Target="http://www.architectmagazine.com/aia-architect/aiaperspective/existing-buildings-the-" TargetMode="External"/><Relationship Id="rId45" Type="http://schemas.openxmlformats.org/officeDocument/2006/relationships/hyperlink" Target="http://www.icomos.org/en/charters-and-texts/179-articles-en-francais/ressources/charters-" TargetMode="External"/><Relationship Id="rId5" Type="http://schemas.openxmlformats.org/officeDocument/2006/relationships/footnotes" Target="footnotes.xml"/><Relationship Id="rId15" Type="http://schemas.openxmlformats.org/officeDocument/2006/relationships/hyperlink" Target="http://www.nytimes.com/2019/09/27/opinion/whistleblower-complaint.html?smid=nytcore-" TargetMode="External"/><Relationship Id="rId23" Type="http://schemas.openxmlformats.org/officeDocument/2006/relationships/hyperlink" Target="http://www.nps.gov/nr/publications/bulletins/nrb39/" TargetMode="External"/><Relationship Id="rId28" Type="http://schemas.openxmlformats.org/officeDocument/2006/relationships/hyperlink" Target="http://www.nps.gov/tps/education/walkthrough/index.htm" TargetMode="External"/><Relationship Id="rId36" Type="http://schemas.openxmlformats.org/officeDocument/2006/relationships/hyperlink" Target="http://www.youtube.com/watch?v=2seuqyerd3o&amp;fbclid=IwAR1T9CEMJ3qu2jzbxo1s8E2hxQ" TargetMode="External"/><Relationship Id="rId49"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www.spab.org.uk/about-us/spab-manifesto" TargetMode="External"/><Relationship Id="rId31" Type="http://schemas.openxmlformats.org/officeDocument/2006/relationships/hyperlink" Target="http://www.ohs.org/research-and-library/research-help/house-building-and-land-" TargetMode="External"/><Relationship Id="rId44" Type="http://schemas.openxmlformats.org/officeDocument/2006/relationships/hyperlink" Target="http://ncph.org/history-at-work/author/donna-graves/" TargetMode="External"/><Relationship Id="rId4" Type="http://schemas.openxmlformats.org/officeDocument/2006/relationships/webSettings" Target="webSettings.xml"/><Relationship Id="rId9" Type="http://schemas.openxmlformats.org/officeDocument/2006/relationships/hyperlink" Target="mailto:jbuckley@uoregon.edu" TargetMode="External"/><Relationship Id="rId14" Type="http://schemas.openxmlformats.org/officeDocument/2006/relationships/hyperlink" Target="http://www.achp.gov/sites/default/files/2018-07/P50ExecutiveSummaryv7_1.pdf" TargetMode="External"/><Relationship Id="rId22" Type="http://schemas.openxmlformats.org/officeDocument/2006/relationships/hyperlink" Target="http://www.washingtonpost.com/local/dc-politics/why-some-dc-residents-want-" TargetMode="External"/><Relationship Id="rId27" Type="http://schemas.openxmlformats.org/officeDocument/2006/relationships/hyperlink" Target="http://www.nps.gov/nr/publications/bulletins/nrb15/" TargetMode="External"/><Relationship Id="rId30" Type="http://schemas.openxmlformats.org/officeDocument/2006/relationships/hyperlink" Target="http://www.portlandoregon.gov/bps/article/146266" TargetMode="External"/><Relationship Id="rId35" Type="http://schemas.openxmlformats.org/officeDocument/2006/relationships/hyperlink" Target="http://jpl.sagepub.com/content/29/2/119.full.pdf%2Bhtml" TargetMode="External"/><Relationship Id="rId43" Type="http://schemas.openxmlformats.org/officeDocument/2006/relationships/hyperlink" Target="http://www.latimes.com/local/lanow/la-me-leather-sf-20190304-" TargetMode="External"/><Relationship Id="rId48" Type="http://schemas.openxmlformats.org/officeDocument/2006/relationships/hyperlink" Target="http://www.youtube.com/watch?v=QoR-" TargetMode="External"/><Relationship Id="rId8" Type="http://schemas.openxmlformats.org/officeDocument/2006/relationships/hyperlink" Target="http://www.vafweb.org/resources/syllabi.html" TargetMode="External"/><Relationship Id="rId3" Type="http://schemas.openxmlformats.org/officeDocument/2006/relationships/settings" Target="settings.xml"/><Relationship Id="rId12" Type="http://schemas.openxmlformats.org/officeDocument/2006/relationships/hyperlink" Target="http://www.achp.gov/docs/Preservation50FinalReport.pdf)" TargetMode="External"/><Relationship Id="rId17" Type="http://schemas.openxmlformats.org/officeDocument/2006/relationships/hyperlink" Target="http://www.nps.gov/tps/how-to-preserve/briefs.htm" TargetMode="External"/><Relationship Id="rId25" Type="http://schemas.openxmlformats.org/officeDocument/2006/relationships/hyperlink" Target="http://www.nps.gov/nr/publications/bulletins/nrb15/" TargetMode="External"/><Relationship Id="rId33" Type="http://schemas.openxmlformats.org/officeDocument/2006/relationships/hyperlink" Target="http://www.nps.gov/tps/tax-incentives/taxdocs/tax-incentives-2016annual.pdf" TargetMode="External"/><Relationship Id="rId38" Type="http://schemas.openxmlformats.org/officeDocument/2006/relationships/hyperlink" Target="http://commissions.sfplanning.org/hpcpackets/2018-" TargetMode="External"/><Relationship Id="rId46" Type="http://schemas.openxmlformats.org/officeDocument/2006/relationships/hyperlink" Target="http://www.jstor.org.libproxy.uoregon.edu/stable/pdf/40004150.pdf" TargetMode="External"/><Relationship Id="rId20" Type="http://schemas.openxmlformats.org/officeDocument/2006/relationships/hyperlink" Target="http://www.dailymotion.com/video/x6hh9pe" TargetMode="External"/><Relationship Id="rId41" Type="http://schemas.openxmlformats.org/officeDocument/2006/relationships/hyperlink" Target="http://www.youtube.com/watch?v=7OLsIvyF-i8" TargetMode="Externa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16</Pages>
  <Words>5175</Words>
  <Characters>29499</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34605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Phil Gruen</cp:lastModifiedBy>
  <cp:revision>3</cp:revision>
  <dcterms:created xsi:type="dcterms:W3CDTF">2019-11-24T07:19:00Z</dcterms:created>
  <dcterms:modified xsi:type="dcterms:W3CDTF">2019-11-24T07:37:00Z</dcterms:modified>
</cp:coreProperties>
</file>